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6"/>
        <w:gridCol w:w="2050"/>
        <w:gridCol w:w="1093"/>
        <w:gridCol w:w="1133"/>
        <w:gridCol w:w="1122"/>
        <w:gridCol w:w="1376"/>
      </w:tblGrid>
      <w:tr w:rsidR="00296280" w:rsidRPr="00A9469C" w14:paraId="4309A39D" w14:textId="77777777" w:rsidTr="00061FBE">
        <w:trPr>
          <w:trHeight w:val="3041"/>
          <w:jc w:val="center"/>
        </w:trPr>
        <w:tc>
          <w:tcPr>
            <w:tcW w:w="3306" w:type="dxa"/>
          </w:tcPr>
          <w:p w14:paraId="16232E75" w14:textId="77777777" w:rsidR="00296280" w:rsidRPr="00D00538" w:rsidRDefault="00296280" w:rsidP="0045775F">
            <w:pPr>
              <w:ind w:right="-18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6D816657" wp14:editId="184019AF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184785</wp:posOffset>
                  </wp:positionV>
                  <wp:extent cx="1962150" cy="742950"/>
                  <wp:effectExtent l="0" t="0" r="0" b="0"/>
                  <wp:wrapTight wrapText="bothSides">
                    <wp:wrapPolygon edited="0">
                      <wp:start x="0" y="0"/>
                      <wp:lineTo x="0" y="21046"/>
                      <wp:lineTo x="21390" y="21046"/>
                      <wp:lineTo x="21390" y="0"/>
                      <wp:lineTo x="0" y="0"/>
                    </wp:wrapPolygon>
                  </wp:wrapTight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4" w:type="dxa"/>
            <w:gridSpan w:val="5"/>
          </w:tcPr>
          <w:p w14:paraId="5EB9FDAB" w14:textId="2EC5CC6C" w:rsidR="00296280" w:rsidRPr="00D00538" w:rsidRDefault="00296280" w:rsidP="0045775F">
            <w:pPr>
              <w:pStyle w:val="Heading4"/>
              <w:jc w:val="both"/>
              <w:rPr>
                <w:b w:val="0"/>
                <w:bCs w:val="0"/>
                <w:sz w:val="22"/>
                <w:szCs w:val="22"/>
              </w:rPr>
            </w:pPr>
            <w:r w:rsidRPr="00D00538">
              <w:rPr>
                <w:b w:val="0"/>
                <w:bCs w:val="0"/>
                <w:sz w:val="22"/>
                <w:szCs w:val="22"/>
              </w:rPr>
              <w:t xml:space="preserve">Title:   </w:t>
            </w:r>
            <w:r w:rsidRPr="00D00538">
              <w:rPr>
                <w:b w:val="0"/>
                <w:bCs w:val="0"/>
                <w:sz w:val="22"/>
                <w:szCs w:val="22"/>
              </w:rPr>
              <w:tab/>
            </w:r>
            <w:r w:rsidRPr="00D00538">
              <w:rPr>
                <w:b w:val="0"/>
                <w:bCs w:val="0"/>
                <w:sz w:val="22"/>
                <w:szCs w:val="22"/>
              </w:rPr>
              <w:tab/>
            </w:r>
            <w:r w:rsidR="00061FBE">
              <w:rPr>
                <w:b w:val="0"/>
                <w:bCs w:val="0"/>
                <w:sz w:val="22"/>
                <w:szCs w:val="22"/>
              </w:rPr>
              <w:t>M</w:t>
            </w:r>
            <w:r w:rsidR="003472BE">
              <w:rPr>
                <w:b w:val="0"/>
                <w:bCs w:val="0"/>
                <w:sz w:val="22"/>
                <w:szCs w:val="22"/>
              </w:rPr>
              <w:t>AT-Plans-261-Diversion Control Plan</w:t>
            </w:r>
            <w:r w:rsidRPr="00D00538">
              <w:rPr>
                <w:b w:val="0"/>
                <w:bCs w:val="0"/>
                <w:sz w:val="22"/>
                <w:szCs w:val="22"/>
              </w:rPr>
              <w:tab/>
            </w:r>
            <w:r w:rsidRPr="00D00538">
              <w:rPr>
                <w:b w:val="0"/>
                <w:bCs w:val="0"/>
                <w:sz w:val="22"/>
                <w:szCs w:val="22"/>
              </w:rPr>
              <w:tab/>
            </w:r>
          </w:p>
          <w:p w14:paraId="204567AF" w14:textId="758854E1" w:rsidR="00296280" w:rsidRPr="00D00538" w:rsidRDefault="00296280" w:rsidP="0045775F">
            <w:pPr>
              <w:ind w:right="-540"/>
              <w:rPr>
                <w:rFonts w:ascii="Arial Narrow" w:hAnsi="Arial Narrow"/>
                <w:sz w:val="22"/>
                <w:szCs w:val="22"/>
              </w:rPr>
            </w:pPr>
            <w:r w:rsidRPr="00D00538">
              <w:rPr>
                <w:rFonts w:ascii="Arial Narrow" w:hAnsi="Arial Narrow"/>
                <w:sz w:val="22"/>
                <w:szCs w:val="22"/>
              </w:rPr>
              <w:t xml:space="preserve">Category:  </w:t>
            </w:r>
            <w:r w:rsidRPr="00D00538">
              <w:rPr>
                <w:rFonts w:ascii="Arial Narrow" w:hAnsi="Arial Narrow"/>
                <w:sz w:val="22"/>
                <w:szCs w:val="22"/>
              </w:rPr>
              <w:tab/>
            </w:r>
            <w:r w:rsidR="0050787D">
              <w:rPr>
                <w:rFonts w:ascii="Arial Narrow" w:hAnsi="Arial Narrow"/>
                <w:sz w:val="22"/>
                <w:szCs w:val="22"/>
              </w:rPr>
              <w:t>Medication Assisted Treatment</w:t>
            </w:r>
            <w:r w:rsidRPr="00D00538">
              <w:rPr>
                <w:rFonts w:ascii="Arial Narrow" w:hAnsi="Arial Narrow"/>
                <w:sz w:val="22"/>
                <w:szCs w:val="22"/>
              </w:rPr>
              <w:tab/>
            </w:r>
            <w:r w:rsidRPr="00D00538">
              <w:rPr>
                <w:rFonts w:ascii="Arial Narrow" w:hAnsi="Arial Narrow"/>
                <w:sz w:val="22"/>
                <w:szCs w:val="22"/>
              </w:rPr>
              <w:tab/>
            </w:r>
            <w:r w:rsidRPr="00D00538">
              <w:rPr>
                <w:rFonts w:ascii="Arial Narrow" w:hAnsi="Arial Narrow"/>
                <w:sz w:val="22"/>
                <w:szCs w:val="22"/>
              </w:rPr>
              <w:tab/>
            </w:r>
          </w:p>
          <w:p w14:paraId="21A760E5" w14:textId="77777777" w:rsidR="00296280" w:rsidRPr="00D00538" w:rsidRDefault="00296280" w:rsidP="0045775F">
            <w:pPr>
              <w:ind w:right="-540"/>
              <w:rPr>
                <w:rFonts w:ascii="Arial Narrow" w:hAnsi="Arial Narrow"/>
                <w:sz w:val="22"/>
                <w:szCs w:val="22"/>
              </w:rPr>
            </w:pPr>
            <w:r w:rsidRPr="00D00538">
              <w:rPr>
                <w:rFonts w:ascii="Arial Narrow" w:hAnsi="Arial Narrow"/>
                <w:sz w:val="22"/>
                <w:szCs w:val="22"/>
              </w:rPr>
              <w:t xml:space="preserve">Policy #:  </w:t>
            </w:r>
            <w:r w:rsidRPr="00D00538">
              <w:rPr>
                <w:rFonts w:ascii="Arial Narrow" w:hAnsi="Arial Narrow"/>
                <w:sz w:val="22"/>
                <w:szCs w:val="22"/>
              </w:rPr>
              <w:tab/>
            </w:r>
            <w:r w:rsidR="003472BE">
              <w:rPr>
                <w:rFonts w:ascii="Arial Narrow" w:hAnsi="Arial Narrow"/>
                <w:sz w:val="22"/>
                <w:szCs w:val="22"/>
              </w:rPr>
              <w:t>261</w:t>
            </w:r>
            <w:r w:rsidRPr="00D00538">
              <w:rPr>
                <w:rFonts w:ascii="Arial Narrow" w:hAnsi="Arial Narrow"/>
                <w:sz w:val="22"/>
                <w:szCs w:val="22"/>
              </w:rPr>
              <w:tab/>
            </w:r>
            <w:r w:rsidRPr="00D00538">
              <w:rPr>
                <w:rFonts w:ascii="Arial Narrow" w:hAnsi="Arial Narrow"/>
                <w:sz w:val="22"/>
                <w:szCs w:val="22"/>
              </w:rPr>
              <w:tab/>
            </w:r>
            <w:r w:rsidRPr="00D00538">
              <w:rPr>
                <w:rFonts w:ascii="Arial Narrow" w:hAnsi="Arial Narrow"/>
                <w:sz w:val="22"/>
                <w:szCs w:val="22"/>
              </w:rPr>
              <w:tab/>
            </w:r>
          </w:p>
          <w:p w14:paraId="2D3CED23" w14:textId="77777777" w:rsidR="00296280" w:rsidRPr="00D00538" w:rsidRDefault="00296280" w:rsidP="0045775F">
            <w:pPr>
              <w:ind w:right="-540"/>
              <w:rPr>
                <w:rFonts w:ascii="Arial Narrow" w:hAnsi="Arial Narrow"/>
                <w:sz w:val="22"/>
                <w:szCs w:val="22"/>
              </w:rPr>
            </w:pPr>
            <w:r w:rsidRPr="00D00538">
              <w:rPr>
                <w:rFonts w:ascii="Arial Narrow" w:hAnsi="Arial Narrow"/>
                <w:sz w:val="22"/>
                <w:szCs w:val="22"/>
              </w:rPr>
              <w:t xml:space="preserve">Pages:   </w:t>
            </w:r>
            <w:r w:rsidRPr="00D00538">
              <w:rPr>
                <w:rFonts w:ascii="Arial Narrow" w:hAnsi="Arial Narrow"/>
                <w:sz w:val="22"/>
                <w:szCs w:val="22"/>
              </w:rPr>
              <w:tab/>
            </w:r>
            <w:r w:rsidRPr="00D00538">
              <w:rPr>
                <w:rFonts w:ascii="Arial Narrow" w:hAnsi="Arial Narrow"/>
                <w:sz w:val="22"/>
                <w:szCs w:val="22"/>
              </w:rPr>
              <w:tab/>
            </w:r>
            <w:r w:rsidR="003472BE">
              <w:rPr>
                <w:rFonts w:ascii="Arial Narrow" w:hAnsi="Arial Narrow"/>
                <w:sz w:val="22"/>
                <w:szCs w:val="22"/>
              </w:rPr>
              <w:t>2</w:t>
            </w:r>
            <w:r w:rsidRPr="00D00538">
              <w:rPr>
                <w:rFonts w:ascii="Arial Narrow" w:hAnsi="Arial Narrow"/>
                <w:sz w:val="22"/>
                <w:szCs w:val="22"/>
              </w:rPr>
              <w:tab/>
            </w:r>
            <w:r w:rsidRPr="00D00538">
              <w:rPr>
                <w:rFonts w:ascii="Arial Narrow" w:hAnsi="Arial Narrow"/>
                <w:sz w:val="22"/>
                <w:szCs w:val="22"/>
              </w:rPr>
              <w:tab/>
            </w:r>
            <w:r w:rsidRPr="00D00538">
              <w:rPr>
                <w:rFonts w:ascii="Arial Narrow" w:hAnsi="Arial Narrow"/>
                <w:sz w:val="22"/>
                <w:szCs w:val="22"/>
              </w:rPr>
              <w:tab/>
            </w:r>
          </w:p>
          <w:p w14:paraId="1562172F" w14:textId="77777777" w:rsidR="00296280" w:rsidRPr="00D00538" w:rsidRDefault="00296280" w:rsidP="0045775F">
            <w:pPr>
              <w:ind w:right="-540"/>
              <w:rPr>
                <w:rFonts w:ascii="Arial Narrow" w:hAnsi="Arial Narrow"/>
                <w:sz w:val="22"/>
                <w:szCs w:val="22"/>
              </w:rPr>
            </w:pPr>
            <w:r w:rsidRPr="00D00538">
              <w:rPr>
                <w:rFonts w:ascii="Arial Narrow" w:hAnsi="Arial Narrow"/>
                <w:sz w:val="22"/>
                <w:szCs w:val="22"/>
              </w:rPr>
              <w:t>Effective Date:</w:t>
            </w:r>
            <w:r w:rsidRPr="00D00538">
              <w:rPr>
                <w:rFonts w:ascii="Arial Narrow" w:hAnsi="Arial Narrow"/>
                <w:sz w:val="22"/>
                <w:szCs w:val="22"/>
              </w:rPr>
              <w:tab/>
            </w:r>
            <w:r w:rsidR="003472BE">
              <w:rPr>
                <w:rFonts w:ascii="Arial Narrow" w:hAnsi="Arial Narrow"/>
                <w:sz w:val="22"/>
                <w:szCs w:val="22"/>
              </w:rPr>
              <w:t>6/2002</w:t>
            </w:r>
            <w:r w:rsidRPr="00D00538">
              <w:rPr>
                <w:rFonts w:ascii="Arial Narrow" w:hAnsi="Arial Narrow"/>
                <w:sz w:val="22"/>
                <w:szCs w:val="22"/>
              </w:rPr>
              <w:tab/>
            </w:r>
          </w:p>
          <w:p w14:paraId="6F2013C7" w14:textId="7DDE6494" w:rsidR="00296280" w:rsidRPr="00D00538" w:rsidRDefault="00296280" w:rsidP="0045775F">
            <w:pPr>
              <w:ind w:right="-540"/>
              <w:rPr>
                <w:rFonts w:ascii="Arial Narrow" w:hAnsi="Arial Narrow"/>
                <w:sz w:val="22"/>
                <w:szCs w:val="22"/>
              </w:rPr>
            </w:pPr>
            <w:r w:rsidRPr="00D00538">
              <w:rPr>
                <w:rFonts w:ascii="Arial Narrow" w:hAnsi="Arial Narrow"/>
                <w:sz w:val="22"/>
                <w:szCs w:val="22"/>
              </w:rPr>
              <w:t>Revision Date:</w:t>
            </w:r>
            <w:r w:rsidRPr="00D00538">
              <w:rPr>
                <w:rFonts w:ascii="Arial Narrow" w:hAnsi="Arial Narrow"/>
                <w:sz w:val="22"/>
                <w:szCs w:val="22"/>
              </w:rPr>
              <w:tab/>
            </w:r>
            <w:r w:rsidR="00287506">
              <w:rPr>
                <w:rFonts w:ascii="Arial Narrow" w:hAnsi="Arial Narrow"/>
                <w:sz w:val="22"/>
                <w:szCs w:val="22"/>
              </w:rPr>
              <w:t>7/2022</w:t>
            </w:r>
            <w:r w:rsidRPr="00D00538">
              <w:rPr>
                <w:rFonts w:ascii="Arial Narrow" w:hAnsi="Arial Narrow"/>
                <w:sz w:val="22"/>
                <w:szCs w:val="22"/>
              </w:rPr>
              <w:tab/>
            </w:r>
            <w:r w:rsidRPr="00D00538">
              <w:rPr>
                <w:rFonts w:ascii="Arial Narrow" w:hAnsi="Arial Narrow"/>
                <w:sz w:val="22"/>
                <w:szCs w:val="22"/>
              </w:rPr>
              <w:tab/>
            </w:r>
          </w:p>
          <w:p w14:paraId="3CA3B1DA" w14:textId="77777777" w:rsidR="00296280" w:rsidRPr="00D00538" w:rsidRDefault="00296280" w:rsidP="0045775F">
            <w:pPr>
              <w:pStyle w:val="Heading2"/>
              <w:rPr>
                <w:rFonts w:ascii="Arial Narrow" w:hAnsi="Arial Narrow"/>
                <w:b w:val="0"/>
                <w:bCs w:val="0"/>
                <w:sz w:val="22"/>
                <w:szCs w:val="22"/>
              </w:rPr>
            </w:pPr>
          </w:p>
          <w:p w14:paraId="1946C4FC" w14:textId="5B5530BD" w:rsidR="00AC626A" w:rsidRPr="00D00538" w:rsidRDefault="00AC626A" w:rsidP="00AC626A">
            <w:pPr>
              <w:pStyle w:val="Heading2"/>
              <w:rPr>
                <w:rFonts w:ascii="Arial Narrow" w:hAnsi="Arial Narrow"/>
                <w:b w:val="0"/>
                <w:bCs w:val="0"/>
                <w:sz w:val="22"/>
                <w:szCs w:val="22"/>
              </w:rPr>
            </w:pPr>
            <w:r w:rsidRPr="00D00538">
              <w:rPr>
                <w:rFonts w:ascii="Arial Narrow" w:hAnsi="Arial Narrow"/>
                <w:b w:val="0"/>
                <w:bCs w:val="0"/>
                <w:sz w:val="22"/>
                <w:szCs w:val="22"/>
              </w:rPr>
              <w:t xml:space="preserve">Approval: </w:t>
            </w:r>
            <w:r w:rsidRPr="00ED0A6E">
              <w:rPr>
                <w:rFonts w:ascii="Arial Narrow" w:hAnsi="Arial Narrow"/>
                <w:b w:val="0"/>
                <w:noProof/>
                <w:sz w:val="22"/>
                <w:szCs w:val="22"/>
                <w:u w:val="single"/>
              </w:rPr>
              <w:drawing>
                <wp:inline distT="0" distB="0" distL="0" distR="0" wp14:anchorId="1C80785A" wp14:editId="467911D5">
                  <wp:extent cx="1933575" cy="600075"/>
                  <wp:effectExtent l="0" t="0" r="9525" b="9525"/>
                  <wp:docPr id="2" name="Picture 2" descr="Shape, arrow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hape, arrow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Narrow" w:hAnsi="Arial Narrow"/>
                <w:b w:val="0"/>
                <w:noProof/>
                <w:sz w:val="22"/>
                <w:szCs w:val="22"/>
                <w:u w:val="single"/>
              </w:rPr>
              <w:t xml:space="preserve">                      </w:t>
            </w:r>
            <w:r w:rsidR="00875ECD">
              <w:rPr>
                <w:rFonts w:ascii="Arial Narrow" w:hAnsi="Arial Narrow"/>
                <w:b w:val="0"/>
                <w:noProof/>
                <w:sz w:val="22"/>
                <w:szCs w:val="22"/>
                <w:u w:val="single"/>
              </w:rPr>
              <w:t>11/18/24</w:t>
            </w:r>
            <w:r w:rsidRPr="00D00538">
              <w:rPr>
                <w:rFonts w:ascii="Arial Narrow" w:hAnsi="Arial Narrow"/>
                <w:b w:val="0"/>
                <w:bCs w:val="0"/>
                <w:sz w:val="22"/>
                <w:szCs w:val="22"/>
              </w:rPr>
              <w:t xml:space="preserve">     </w:t>
            </w:r>
          </w:p>
          <w:p w14:paraId="4AFFBCB5" w14:textId="75401ABB" w:rsidR="00AC626A" w:rsidRDefault="007056FA" w:rsidP="00AC626A">
            <w:pPr>
              <w:pBdr>
                <w:top w:val="single" w:sz="4" w:space="1" w:color="auto"/>
              </w:pBdr>
              <w:rPr>
                <w:rFonts w:ascii="Arial Narrow" w:hAnsi="Arial Narrow"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drawing>
                <wp:anchor distT="0" distB="0" distL="114300" distR="114300" simplePos="0" relativeHeight="251660288" behindDoc="0" locked="0" layoutInCell="1" allowOverlap="1" wp14:anchorId="1F8C621A" wp14:editId="5E8771BA">
                  <wp:simplePos x="0" y="0"/>
                  <wp:positionH relativeFrom="column">
                    <wp:posOffset>541655</wp:posOffset>
                  </wp:positionH>
                  <wp:positionV relativeFrom="page">
                    <wp:posOffset>1941830</wp:posOffset>
                  </wp:positionV>
                  <wp:extent cx="2597150" cy="621665"/>
                  <wp:effectExtent l="0" t="0" r="0" b="6985"/>
                  <wp:wrapNone/>
                  <wp:docPr id="2007504441" name="Picture 1" descr="A close-up of a signatur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 close-up of a signatur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7150" cy="621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C626A" w:rsidRPr="00D00538">
              <w:rPr>
                <w:rFonts w:ascii="Arial Narrow" w:hAnsi="Arial Narrow"/>
                <w:sz w:val="22"/>
                <w:szCs w:val="22"/>
              </w:rPr>
              <w:tab/>
              <w:t xml:space="preserve">  Chief Executive Officer/President</w:t>
            </w:r>
            <w:r w:rsidR="00AC626A" w:rsidRPr="00D00538">
              <w:rPr>
                <w:rFonts w:ascii="Arial Narrow" w:hAnsi="Arial Narrow"/>
                <w:sz w:val="22"/>
                <w:szCs w:val="22"/>
              </w:rPr>
              <w:tab/>
            </w:r>
            <w:r w:rsidR="00AC626A" w:rsidRPr="00D00538">
              <w:rPr>
                <w:rFonts w:ascii="Arial Narrow" w:hAnsi="Arial Narrow"/>
                <w:sz w:val="22"/>
                <w:szCs w:val="22"/>
              </w:rPr>
              <w:tab/>
            </w:r>
            <w:r w:rsidR="00AC626A" w:rsidRPr="00D00538">
              <w:rPr>
                <w:rFonts w:ascii="Arial Narrow" w:hAnsi="Arial Narrow"/>
                <w:sz w:val="22"/>
                <w:szCs w:val="22"/>
              </w:rPr>
              <w:tab/>
              <w:t>Date</w:t>
            </w:r>
          </w:p>
          <w:p w14:paraId="7B2A19C6" w14:textId="2F69B965" w:rsidR="007056FA" w:rsidRDefault="007056FA" w:rsidP="00AC626A">
            <w:pPr>
              <w:pBdr>
                <w:top w:val="single" w:sz="4" w:space="1" w:color="auto"/>
              </w:pBdr>
              <w:rPr>
                <w:rFonts w:ascii="Arial Narrow" w:hAnsi="Arial Narrow"/>
                <w:sz w:val="22"/>
                <w:szCs w:val="22"/>
              </w:rPr>
            </w:pPr>
          </w:p>
          <w:p w14:paraId="3D8073D4" w14:textId="1BD07B75" w:rsidR="007056FA" w:rsidRPr="00D00538" w:rsidRDefault="007056FA" w:rsidP="00AC626A">
            <w:pPr>
              <w:pBdr>
                <w:top w:val="single" w:sz="4" w:space="1" w:color="auto"/>
              </w:pBdr>
              <w:rPr>
                <w:rFonts w:ascii="Arial Narrow" w:hAnsi="Arial Narrow"/>
                <w:sz w:val="22"/>
                <w:szCs w:val="22"/>
              </w:rPr>
            </w:pPr>
          </w:p>
          <w:p w14:paraId="4FF73854" w14:textId="77777777" w:rsidR="00AC626A" w:rsidRPr="00D00538" w:rsidRDefault="00AC626A" w:rsidP="00AC626A">
            <w:pPr>
              <w:pStyle w:val="Heading2"/>
              <w:rPr>
                <w:rFonts w:ascii="Arial Narrow" w:hAnsi="Arial Narrow"/>
                <w:b w:val="0"/>
                <w:bCs w:val="0"/>
                <w:sz w:val="22"/>
                <w:szCs w:val="22"/>
              </w:rPr>
            </w:pPr>
          </w:p>
          <w:p w14:paraId="5A38E0C8" w14:textId="1610D93D" w:rsidR="00AC626A" w:rsidRPr="00D00538" w:rsidRDefault="00AC626A" w:rsidP="00AC626A">
            <w:pPr>
              <w:pStyle w:val="Heading2"/>
              <w:rPr>
                <w:rFonts w:ascii="Arial Narrow" w:hAnsi="Arial Narrow"/>
                <w:b w:val="0"/>
                <w:bCs w:val="0"/>
                <w:sz w:val="22"/>
                <w:szCs w:val="22"/>
              </w:rPr>
            </w:pPr>
            <w:r w:rsidRPr="00D00538">
              <w:rPr>
                <w:rFonts w:ascii="Arial Narrow" w:hAnsi="Arial Narrow"/>
                <w:b w:val="0"/>
                <w:bCs w:val="0"/>
                <w:sz w:val="22"/>
                <w:szCs w:val="22"/>
              </w:rPr>
              <w:t xml:space="preserve">Approval: </w:t>
            </w:r>
            <w:r>
              <w:rPr>
                <w:rFonts w:ascii="Arial Narrow" w:hAnsi="Arial Narrow"/>
                <w:noProof/>
                <w:u w:val="single"/>
              </w:rPr>
              <w:t xml:space="preserve">                 </w:t>
            </w:r>
            <w:r w:rsidR="00875ECD">
              <w:rPr>
                <w:rFonts w:ascii="Arial Narrow" w:hAnsi="Arial Narrow"/>
                <w:noProof/>
                <w:u w:val="single"/>
              </w:rPr>
              <w:t xml:space="preserve">                                                           </w:t>
            </w:r>
            <w:r w:rsidR="00875ECD">
              <w:rPr>
                <w:rFonts w:ascii="Arial Narrow" w:hAnsi="Arial Narrow"/>
                <w:b w:val="0"/>
                <w:bCs w:val="0"/>
                <w:noProof/>
                <w:u w:val="single"/>
              </w:rPr>
              <w:t>11/18/24</w:t>
            </w:r>
            <w:r w:rsidRPr="00ED0A6E">
              <w:rPr>
                <w:rFonts w:ascii="Arial Narrow" w:hAnsi="Arial Narrow"/>
                <w:b w:val="0"/>
                <w:bCs w:val="0"/>
                <w:sz w:val="22"/>
                <w:szCs w:val="22"/>
              </w:rPr>
              <w:t xml:space="preserve">     </w:t>
            </w:r>
          </w:p>
          <w:p w14:paraId="53143292" w14:textId="77777777" w:rsidR="00AC626A" w:rsidRPr="00D00538" w:rsidRDefault="00AC626A" w:rsidP="00AC626A">
            <w:pPr>
              <w:pBdr>
                <w:top w:val="single" w:sz="4" w:space="1" w:color="auto"/>
              </w:pBdr>
              <w:rPr>
                <w:rFonts w:ascii="Arial Narrow" w:hAnsi="Arial Narrow"/>
                <w:sz w:val="22"/>
                <w:szCs w:val="22"/>
              </w:rPr>
            </w:pPr>
            <w:r w:rsidRPr="00D00538">
              <w:rPr>
                <w:rFonts w:ascii="Arial Narrow" w:hAnsi="Arial Narrow"/>
                <w:sz w:val="22"/>
                <w:szCs w:val="22"/>
              </w:rPr>
              <w:tab/>
              <w:t xml:space="preserve">  Medical Director</w:t>
            </w:r>
            <w:r w:rsidRPr="00D00538">
              <w:rPr>
                <w:rFonts w:ascii="Arial Narrow" w:hAnsi="Arial Narrow"/>
                <w:sz w:val="22"/>
                <w:szCs w:val="22"/>
              </w:rPr>
              <w:tab/>
            </w:r>
            <w:r w:rsidRPr="00D00538">
              <w:rPr>
                <w:rFonts w:ascii="Arial Narrow" w:hAnsi="Arial Narrow"/>
                <w:sz w:val="22"/>
                <w:szCs w:val="22"/>
              </w:rPr>
              <w:tab/>
            </w:r>
            <w:r w:rsidRPr="00D00538">
              <w:rPr>
                <w:rFonts w:ascii="Arial Narrow" w:hAnsi="Arial Narrow"/>
                <w:sz w:val="22"/>
                <w:szCs w:val="22"/>
              </w:rPr>
              <w:tab/>
            </w:r>
            <w:r w:rsidRPr="00D00538">
              <w:rPr>
                <w:rFonts w:ascii="Arial Narrow" w:hAnsi="Arial Narrow"/>
                <w:sz w:val="22"/>
                <w:szCs w:val="22"/>
              </w:rPr>
              <w:tab/>
            </w:r>
            <w:r w:rsidRPr="00D00538">
              <w:rPr>
                <w:rFonts w:ascii="Arial Narrow" w:hAnsi="Arial Narrow"/>
                <w:sz w:val="22"/>
                <w:szCs w:val="22"/>
              </w:rPr>
              <w:tab/>
              <w:t>Date</w:t>
            </w:r>
          </w:p>
          <w:p w14:paraId="6EEADC12" w14:textId="7E245DA7" w:rsidR="00296280" w:rsidRPr="00D00538" w:rsidRDefault="00296280" w:rsidP="0045775F">
            <w:pPr>
              <w:ind w:right="-54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D52DB" w:rsidRPr="00A9469C" w14:paraId="320355BE" w14:textId="77777777" w:rsidTr="00061FBE">
        <w:trPr>
          <w:jc w:val="center"/>
        </w:trPr>
        <w:tc>
          <w:tcPr>
            <w:tcW w:w="3306" w:type="dxa"/>
          </w:tcPr>
          <w:p w14:paraId="63D6884A" w14:textId="77777777" w:rsidR="00296280" w:rsidRPr="00A9469C" w:rsidRDefault="00296280" w:rsidP="0045775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A9469C">
              <w:rPr>
                <w:rFonts w:ascii="Arial Narrow" w:hAnsi="Arial Narrow"/>
                <w:sz w:val="22"/>
                <w:szCs w:val="22"/>
              </w:rPr>
              <w:t>Committee/Department</w:t>
            </w:r>
          </w:p>
        </w:tc>
        <w:tc>
          <w:tcPr>
            <w:tcW w:w="2050" w:type="dxa"/>
          </w:tcPr>
          <w:p w14:paraId="383758F3" w14:textId="77777777" w:rsidR="00296280" w:rsidRPr="00A9469C" w:rsidRDefault="00296280" w:rsidP="0045775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A9469C">
              <w:rPr>
                <w:rFonts w:ascii="Arial Narrow" w:hAnsi="Arial Narrow"/>
                <w:sz w:val="22"/>
                <w:szCs w:val="22"/>
              </w:rPr>
              <w:t xml:space="preserve">Original Approval &amp; Previous Reviews </w:t>
            </w:r>
          </w:p>
        </w:tc>
        <w:tc>
          <w:tcPr>
            <w:tcW w:w="1093" w:type="dxa"/>
          </w:tcPr>
          <w:p w14:paraId="3E5C227E" w14:textId="77777777" w:rsidR="00296280" w:rsidRPr="00A9469C" w:rsidRDefault="00296280" w:rsidP="0045775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A9469C">
              <w:rPr>
                <w:rFonts w:ascii="Arial Narrow" w:hAnsi="Arial Narrow"/>
                <w:sz w:val="22"/>
                <w:szCs w:val="22"/>
              </w:rPr>
              <w:t xml:space="preserve">Review </w:t>
            </w:r>
          </w:p>
          <w:p w14:paraId="6FA408CC" w14:textId="77777777" w:rsidR="00296280" w:rsidRPr="00A9469C" w:rsidRDefault="00296280" w:rsidP="0045775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A9469C">
              <w:rPr>
                <w:rFonts w:ascii="Arial Narrow" w:hAnsi="Arial Narrow"/>
                <w:sz w:val="22"/>
                <w:szCs w:val="22"/>
              </w:rPr>
              <w:t>Date</w:t>
            </w:r>
          </w:p>
        </w:tc>
        <w:tc>
          <w:tcPr>
            <w:tcW w:w="1133" w:type="dxa"/>
          </w:tcPr>
          <w:p w14:paraId="02F26FD3" w14:textId="77777777" w:rsidR="00296280" w:rsidRPr="00A9469C" w:rsidRDefault="00296280" w:rsidP="0045775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A9469C">
              <w:rPr>
                <w:rFonts w:ascii="Arial Narrow" w:hAnsi="Arial Narrow"/>
                <w:sz w:val="22"/>
                <w:szCs w:val="22"/>
              </w:rPr>
              <w:t xml:space="preserve">Review </w:t>
            </w:r>
          </w:p>
          <w:p w14:paraId="29B8B2EB" w14:textId="77777777" w:rsidR="00296280" w:rsidRPr="00A9469C" w:rsidRDefault="00296280" w:rsidP="0045775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A9469C">
              <w:rPr>
                <w:rFonts w:ascii="Arial Narrow" w:hAnsi="Arial Narrow"/>
                <w:sz w:val="22"/>
                <w:szCs w:val="22"/>
              </w:rPr>
              <w:t>Date</w:t>
            </w:r>
          </w:p>
        </w:tc>
        <w:tc>
          <w:tcPr>
            <w:tcW w:w="1122" w:type="dxa"/>
          </w:tcPr>
          <w:p w14:paraId="2DB49CDE" w14:textId="77777777" w:rsidR="00296280" w:rsidRPr="00A9469C" w:rsidRDefault="00296280" w:rsidP="0045775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A9469C">
              <w:rPr>
                <w:rFonts w:ascii="Arial Narrow" w:hAnsi="Arial Narrow"/>
                <w:sz w:val="22"/>
                <w:szCs w:val="22"/>
              </w:rPr>
              <w:t xml:space="preserve">Review </w:t>
            </w:r>
          </w:p>
          <w:p w14:paraId="04F2C3AC" w14:textId="77777777" w:rsidR="00296280" w:rsidRPr="00A9469C" w:rsidRDefault="00296280" w:rsidP="0045775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A9469C">
              <w:rPr>
                <w:rFonts w:ascii="Arial Narrow" w:hAnsi="Arial Narrow"/>
                <w:sz w:val="22"/>
                <w:szCs w:val="22"/>
              </w:rPr>
              <w:t>Date</w:t>
            </w:r>
          </w:p>
        </w:tc>
        <w:tc>
          <w:tcPr>
            <w:tcW w:w="1376" w:type="dxa"/>
          </w:tcPr>
          <w:p w14:paraId="70495AD9" w14:textId="77777777" w:rsidR="00296280" w:rsidRPr="00D00538" w:rsidRDefault="00296280" w:rsidP="0045775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00538">
              <w:rPr>
                <w:rFonts w:ascii="Arial Narrow" w:hAnsi="Arial Narrow"/>
                <w:sz w:val="22"/>
                <w:szCs w:val="22"/>
              </w:rPr>
              <w:t xml:space="preserve">Review </w:t>
            </w:r>
          </w:p>
          <w:p w14:paraId="492F2DF8" w14:textId="77777777" w:rsidR="00296280" w:rsidRPr="00D00538" w:rsidRDefault="00296280" w:rsidP="0045775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00538">
              <w:rPr>
                <w:rFonts w:ascii="Arial Narrow" w:hAnsi="Arial Narrow"/>
                <w:sz w:val="22"/>
                <w:szCs w:val="22"/>
              </w:rPr>
              <w:t>Date</w:t>
            </w:r>
          </w:p>
        </w:tc>
      </w:tr>
      <w:tr w:rsidR="004D52DB" w:rsidRPr="00A9469C" w14:paraId="183B819C" w14:textId="77777777" w:rsidTr="00061FBE">
        <w:trPr>
          <w:jc w:val="center"/>
        </w:trPr>
        <w:tc>
          <w:tcPr>
            <w:tcW w:w="3306" w:type="dxa"/>
          </w:tcPr>
          <w:p w14:paraId="44FD1AE9" w14:textId="290E1851" w:rsidR="00296280" w:rsidRPr="00A9469C" w:rsidRDefault="00875ECD" w:rsidP="00875ECD">
            <w:pPr>
              <w:tabs>
                <w:tab w:val="left" w:pos="660"/>
                <w:tab w:val="center" w:pos="1545"/>
              </w:tabs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ab/>
            </w:r>
            <w:r>
              <w:rPr>
                <w:rFonts w:ascii="Arial Narrow" w:hAnsi="Arial Narrow"/>
                <w:bCs/>
                <w:sz w:val="22"/>
                <w:szCs w:val="22"/>
              </w:rPr>
              <w:tab/>
            </w:r>
            <w:r w:rsidR="00061FBE">
              <w:rPr>
                <w:rFonts w:ascii="Arial Narrow" w:hAnsi="Arial Narrow"/>
                <w:bCs/>
                <w:sz w:val="22"/>
                <w:szCs w:val="22"/>
              </w:rPr>
              <w:t>Executive Leadership</w:t>
            </w:r>
          </w:p>
        </w:tc>
        <w:tc>
          <w:tcPr>
            <w:tcW w:w="2050" w:type="dxa"/>
          </w:tcPr>
          <w:p w14:paraId="3CFE4206" w14:textId="1FB5F27D" w:rsidR="00296280" w:rsidRPr="00A9469C" w:rsidRDefault="00414052" w:rsidP="0045775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6/2002</w:t>
            </w:r>
            <w:r w:rsidR="00AF4F1A">
              <w:rPr>
                <w:rFonts w:ascii="Arial Narrow" w:hAnsi="Arial Narrow"/>
                <w:sz w:val="22"/>
                <w:szCs w:val="22"/>
              </w:rPr>
              <w:t>-10/2020</w:t>
            </w:r>
          </w:p>
        </w:tc>
        <w:tc>
          <w:tcPr>
            <w:tcW w:w="1093" w:type="dxa"/>
          </w:tcPr>
          <w:p w14:paraId="0137B0CF" w14:textId="1251D46B" w:rsidR="00296280" w:rsidRPr="00A9469C" w:rsidRDefault="00AF4F1A" w:rsidP="0045775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7/2022</w:t>
            </w:r>
          </w:p>
        </w:tc>
        <w:tc>
          <w:tcPr>
            <w:tcW w:w="1133" w:type="dxa"/>
          </w:tcPr>
          <w:p w14:paraId="50869365" w14:textId="36A1D4D0" w:rsidR="00296280" w:rsidRPr="00A9469C" w:rsidRDefault="00AF4F1A" w:rsidP="0045775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11/2024</w:t>
            </w:r>
          </w:p>
        </w:tc>
        <w:tc>
          <w:tcPr>
            <w:tcW w:w="1122" w:type="dxa"/>
          </w:tcPr>
          <w:p w14:paraId="55D16B40" w14:textId="22245E5C" w:rsidR="00296280" w:rsidRPr="00A9469C" w:rsidRDefault="00296280" w:rsidP="0045775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76" w:type="dxa"/>
          </w:tcPr>
          <w:p w14:paraId="5E0C4838" w14:textId="3471F1B1" w:rsidR="00296280" w:rsidRPr="00A9469C" w:rsidRDefault="00296280" w:rsidP="0045775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3DE7FB6A" w14:textId="77777777" w:rsidR="002B4B0F" w:rsidRDefault="002B4B0F" w:rsidP="003472BE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</w:rPr>
      </w:pPr>
    </w:p>
    <w:p w14:paraId="07A4DEC3" w14:textId="77777777" w:rsidR="002B4B0F" w:rsidRPr="002B4B0F" w:rsidRDefault="002B4B0F" w:rsidP="002B4B0F">
      <w:pPr>
        <w:numPr>
          <w:ilvl w:val="0"/>
          <w:numId w:val="1"/>
        </w:numPr>
        <w:rPr>
          <w:rFonts w:ascii="Arial Narrow" w:hAnsi="Arial Narrow"/>
          <w:b/>
          <w:bCs/>
          <w:sz w:val="22"/>
          <w:szCs w:val="22"/>
        </w:rPr>
      </w:pPr>
      <w:r w:rsidRPr="002B4B0F">
        <w:rPr>
          <w:rFonts w:ascii="Arial Narrow" w:hAnsi="Arial Narrow"/>
          <w:b/>
          <w:bCs/>
          <w:sz w:val="22"/>
          <w:szCs w:val="22"/>
        </w:rPr>
        <w:t>POLICY STATEMENT</w:t>
      </w:r>
    </w:p>
    <w:p w14:paraId="5B029CBB" w14:textId="5E839BD1" w:rsidR="002B4B0F" w:rsidRPr="002B4B0F" w:rsidRDefault="002B4B0F" w:rsidP="002B4B0F">
      <w:pPr>
        <w:pStyle w:val="ListParagraph"/>
        <w:autoSpaceDE w:val="0"/>
        <w:autoSpaceDN w:val="0"/>
        <w:adjustRightInd w:val="0"/>
        <w:rPr>
          <w:rFonts w:ascii="Arial Narrow" w:eastAsiaTheme="minorHAnsi" w:hAnsi="Arial Narrow" w:cs="Arial"/>
          <w:sz w:val="22"/>
          <w:szCs w:val="22"/>
        </w:rPr>
      </w:pPr>
      <w:r w:rsidRPr="002B4B0F">
        <w:rPr>
          <w:rFonts w:ascii="Arial Narrow" w:eastAsiaTheme="minorHAnsi" w:hAnsi="Arial Narrow" w:cs="Arial"/>
          <w:sz w:val="22"/>
          <w:szCs w:val="22"/>
        </w:rPr>
        <w:t>CODAC's Diversion Control Plan outlines protocol for</w:t>
      </w:r>
      <w:r w:rsidR="00061FBE">
        <w:rPr>
          <w:rFonts w:ascii="Arial Narrow" w:eastAsiaTheme="minorHAnsi" w:hAnsi="Arial Narrow" w:cs="Arial"/>
          <w:sz w:val="22"/>
          <w:szCs w:val="22"/>
        </w:rPr>
        <w:t xml:space="preserve"> </w:t>
      </w:r>
      <w:r w:rsidR="00693BAD">
        <w:rPr>
          <w:rFonts w:ascii="Arial Narrow" w:eastAsiaTheme="minorHAnsi" w:hAnsi="Arial Narrow" w:cs="Arial"/>
          <w:sz w:val="22"/>
          <w:szCs w:val="22"/>
        </w:rPr>
        <w:t>Medication</w:t>
      </w:r>
      <w:r w:rsidR="00886302">
        <w:rPr>
          <w:rFonts w:ascii="Arial Narrow" w:eastAsiaTheme="minorHAnsi" w:hAnsi="Arial Narrow" w:cs="Arial"/>
          <w:sz w:val="22"/>
          <w:szCs w:val="22"/>
        </w:rPr>
        <w:t>s for Opioid Use Disorder</w:t>
      </w:r>
      <w:r w:rsidR="00693BAD">
        <w:rPr>
          <w:rFonts w:ascii="Arial Narrow" w:eastAsiaTheme="minorHAnsi" w:hAnsi="Arial Narrow" w:cs="Arial"/>
          <w:sz w:val="22"/>
          <w:szCs w:val="22"/>
        </w:rPr>
        <w:t xml:space="preserve"> (</w:t>
      </w:r>
      <w:r w:rsidR="00061FBE">
        <w:rPr>
          <w:rFonts w:ascii="Arial Narrow" w:eastAsiaTheme="minorHAnsi" w:hAnsi="Arial Narrow" w:cs="Arial"/>
          <w:sz w:val="22"/>
          <w:szCs w:val="22"/>
        </w:rPr>
        <w:t>M</w:t>
      </w:r>
      <w:r w:rsidR="00886302">
        <w:rPr>
          <w:rFonts w:ascii="Arial Narrow" w:eastAsiaTheme="minorHAnsi" w:hAnsi="Arial Narrow" w:cs="Arial"/>
          <w:sz w:val="22"/>
          <w:szCs w:val="22"/>
        </w:rPr>
        <w:t>OUD</w:t>
      </w:r>
      <w:r w:rsidR="00693BAD">
        <w:rPr>
          <w:rFonts w:ascii="Arial Narrow" w:eastAsiaTheme="minorHAnsi" w:hAnsi="Arial Narrow" w:cs="Arial"/>
          <w:sz w:val="22"/>
          <w:szCs w:val="22"/>
        </w:rPr>
        <w:t>)</w:t>
      </w:r>
      <w:r w:rsidRPr="002B4B0F">
        <w:rPr>
          <w:rFonts w:ascii="Arial Narrow" w:eastAsiaTheme="minorHAnsi" w:hAnsi="Arial Narrow" w:cs="Arial"/>
          <w:sz w:val="22"/>
          <w:szCs w:val="22"/>
        </w:rPr>
        <w:t xml:space="preserve"> staff in preventing opioid </w:t>
      </w:r>
      <w:r w:rsidR="00041F71" w:rsidRPr="002B4B0F">
        <w:rPr>
          <w:rFonts w:ascii="Arial Narrow" w:eastAsiaTheme="minorHAnsi" w:hAnsi="Arial Narrow" w:cs="Arial"/>
          <w:sz w:val="22"/>
          <w:szCs w:val="22"/>
        </w:rPr>
        <w:t xml:space="preserve">treatment </w:t>
      </w:r>
      <w:r w:rsidR="00041F71">
        <w:rPr>
          <w:rFonts w:ascii="Arial Narrow" w:eastAsiaTheme="minorHAnsi" w:hAnsi="Arial Narrow" w:cs="Arial"/>
          <w:sz w:val="22"/>
          <w:szCs w:val="22"/>
        </w:rPr>
        <w:t>medication</w:t>
      </w:r>
      <w:r w:rsidRPr="002B4B0F">
        <w:rPr>
          <w:rFonts w:ascii="Arial Narrow" w:eastAsiaTheme="minorHAnsi" w:hAnsi="Arial Narrow" w:cs="Arial"/>
          <w:sz w:val="22"/>
          <w:szCs w:val="22"/>
        </w:rPr>
        <w:t xml:space="preserve"> from being used other than its intended purpose.</w:t>
      </w:r>
    </w:p>
    <w:p w14:paraId="0E438D20" w14:textId="77777777" w:rsidR="002B4B0F" w:rsidRPr="002B4B0F" w:rsidRDefault="002B4B0F" w:rsidP="002B4B0F">
      <w:pPr>
        <w:ind w:left="720"/>
        <w:rPr>
          <w:rFonts w:ascii="Arial Narrow" w:hAnsi="Arial Narrow"/>
          <w:bCs/>
          <w:sz w:val="22"/>
          <w:szCs w:val="22"/>
        </w:rPr>
      </w:pPr>
    </w:p>
    <w:p w14:paraId="5089BA46" w14:textId="77777777" w:rsidR="002B4B0F" w:rsidRPr="002B4B0F" w:rsidRDefault="002B4B0F" w:rsidP="002B4B0F">
      <w:pPr>
        <w:numPr>
          <w:ilvl w:val="0"/>
          <w:numId w:val="1"/>
        </w:numPr>
        <w:rPr>
          <w:rFonts w:ascii="Arial Narrow" w:hAnsi="Arial Narrow"/>
          <w:b/>
          <w:bCs/>
          <w:sz w:val="22"/>
          <w:szCs w:val="22"/>
        </w:rPr>
      </w:pPr>
      <w:r w:rsidRPr="002B4B0F">
        <w:rPr>
          <w:rFonts w:ascii="Arial Narrow" w:hAnsi="Arial Narrow"/>
          <w:b/>
          <w:bCs/>
          <w:sz w:val="22"/>
          <w:szCs w:val="22"/>
        </w:rPr>
        <w:t>PURPOSE</w:t>
      </w:r>
    </w:p>
    <w:p w14:paraId="4EBBEB5E" w14:textId="79FD77D7" w:rsidR="002B4B0F" w:rsidRPr="002B4B0F" w:rsidRDefault="002B4B0F" w:rsidP="002B4B0F">
      <w:pPr>
        <w:ind w:left="720"/>
        <w:rPr>
          <w:rFonts w:ascii="Arial Narrow" w:eastAsiaTheme="minorHAnsi" w:hAnsi="Arial Narrow" w:cs="Arial"/>
          <w:sz w:val="22"/>
          <w:szCs w:val="22"/>
        </w:rPr>
      </w:pPr>
      <w:r w:rsidRPr="002B4B0F">
        <w:rPr>
          <w:rFonts w:ascii="Arial Narrow" w:eastAsiaTheme="minorHAnsi" w:hAnsi="Arial Narrow" w:cs="Arial"/>
          <w:sz w:val="22"/>
          <w:szCs w:val="22"/>
        </w:rPr>
        <w:t xml:space="preserve">To reduce the possibility of diversion of controlled substances for illegitimate use and establish guidelines for using opioid agonist medications for </w:t>
      </w:r>
      <w:r w:rsidR="00FD5563">
        <w:rPr>
          <w:rFonts w:ascii="Arial Narrow" w:eastAsiaTheme="minorHAnsi" w:hAnsi="Arial Narrow" w:cs="Arial"/>
          <w:sz w:val="22"/>
          <w:szCs w:val="22"/>
        </w:rPr>
        <w:t>their</w:t>
      </w:r>
      <w:r w:rsidRPr="002B4B0F">
        <w:rPr>
          <w:rFonts w:ascii="Arial Narrow" w:eastAsiaTheme="minorHAnsi" w:hAnsi="Arial Narrow" w:cs="Arial"/>
          <w:sz w:val="22"/>
          <w:szCs w:val="22"/>
        </w:rPr>
        <w:t xml:space="preserve"> intended purposes.</w:t>
      </w:r>
    </w:p>
    <w:p w14:paraId="1A414A1F" w14:textId="0A7AC380" w:rsidR="002B4B0F" w:rsidRPr="002B4B0F" w:rsidRDefault="0050787D" w:rsidP="0050787D">
      <w:pPr>
        <w:tabs>
          <w:tab w:val="left" w:pos="3720"/>
        </w:tabs>
        <w:ind w:left="720"/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ab/>
      </w:r>
    </w:p>
    <w:p w14:paraId="55C539FD" w14:textId="77777777" w:rsidR="002B4B0F" w:rsidRPr="002B4B0F" w:rsidRDefault="002B4B0F" w:rsidP="002B4B0F">
      <w:pPr>
        <w:numPr>
          <w:ilvl w:val="0"/>
          <w:numId w:val="1"/>
        </w:numPr>
        <w:rPr>
          <w:rFonts w:ascii="Arial Narrow" w:hAnsi="Arial Narrow"/>
          <w:b/>
          <w:bCs/>
          <w:sz w:val="22"/>
          <w:szCs w:val="22"/>
        </w:rPr>
      </w:pPr>
      <w:r w:rsidRPr="002B4B0F">
        <w:rPr>
          <w:rFonts w:ascii="Arial Narrow" w:hAnsi="Arial Narrow"/>
          <w:b/>
          <w:bCs/>
          <w:sz w:val="22"/>
          <w:szCs w:val="22"/>
        </w:rPr>
        <w:t>PROCEDURE GUIDELINES</w:t>
      </w:r>
    </w:p>
    <w:p w14:paraId="0A4E77A1" w14:textId="76F01B67" w:rsidR="002B4B0F" w:rsidRPr="002B4B0F" w:rsidRDefault="002B4B0F" w:rsidP="00AC626A">
      <w:pPr>
        <w:pStyle w:val="ListParagraph"/>
        <w:tabs>
          <w:tab w:val="left" w:pos="720"/>
          <w:tab w:val="left" w:pos="1440"/>
          <w:tab w:val="left" w:pos="2160"/>
          <w:tab w:val="left" w:pos="5955"/>
          <w:tab w:val="left" w:pos="6510"/>
        </w:tabs>
        <w:autoSpaceDE w:val="0"/>
        <w:autoSpaceDN w:val="0"/>
        <w:adjustRightInd w:val="0"/>
        <w:ind w:left="1170" w:hanging="450"/>
        <w:rPr>
          <w:rFonts w:ascii="Arial Narrow" w:eastAsiaTheme="minorHAnsi" w:hAnsi="Arial Narrow" w:cs="Arial"/>
          <w:b/>
          <w:sz w:val="22"/>
          <w:szCs w:val="22"/>
        </w:rPr>
      </w:pPr>
      <w:r>
        <w:rPr>
          <w:rFonts w:ascii="Arial Narrow" w:eastAsiaTheme="minorHAnsi" w:hAnsi="Arial Narrow"/>
          <w:b/>
          <w:sz w:val="22"/>
          <w:szCs w:val="22"/>
        </w:rPr>
        <w:t>A.</w:t>
      </w:r>
      <w:r>
        <w:rPr>
          <w:rFonts w:ascii="Arial Narrow" w:eastAsiaTheme="minorHAnsi" w:hAnsi="Arial Narrow"/>
          <w:b/>
          <w:sz w:val="22"/>
          <w:szCs w:val="22"/>
        </w:rPr>
        <w:tab/>
      </w:r>
      <w:r w:rsidRPr="002B4B0F">
        <w:rPr>
          <w:rFonts w:ascii="Arial Narrow" w:eastAsiaTheme="minorHAnsi" w:hAnsi="Arial Narrow" w:cs="Arial"/>
          <w:b/>
          <w:sz w:val="22"/>
          <w:szCs w:val="22"/>
        </w:rPr>
        <w:t>On Site Control</w:t>
      </w:r>
      <w:r w:rsidR="00061FBE">
        <w:rPr>
          <w:rFonts w:ascii="Arial Narrow" w:eastAsiaTheme="minorHAnsi" w:hAnsi="Arial Narrow" w:cs="Arial"/>
          <w:b/>
          <w:sz w:val="22"/>
          <w:szCs w:val="22"/>
        </w:rPr>
        <w:tab/>
      </w:r>
      <w:r w:rsidR="00AC626A">
        <w:rPr>
          <w:rFonts w:ascii="Arial Narrow" w:eastAsiaTheme="minorHAnsi" w:hAnsi="Arial Narrow" w:cs="Arial"/>
          <w:b/>
          <w:sz w:val="22"/>
          <w:szCs w:val="22"/>
        </w:rPr>
        <w:tab/>
      </w:r>
    </w:p>
    <w:p w14:paraId="7F50115C" w14:textId="77777777" w:rsidR="002B4B0F" w:rsidRPr="002B4B0F" w:rsidRDefault="002B4B0F" w:rsidP="002B4B0F">
      <w:pPr>
        <w:pStyle w:val="ListParagraph"/>
        <w:autoSpaceDE w:val="0"/>
        <w:autoSpaceDN w:val="0"/>
        <w:adjustRightInd w:val="0"/>
        <w:ind w:left="1530" w:hanging="360"/>
        <w:rPr>
          <w:rFonts w:ascii="Arial Narrow" w:eastAsiaTheme="minorHAnsi" w:hAnsi="Arial Narrow" w:cs="Arial"/>
          <w:sz w:val="22"/>
          <w:szCs w:val="22"/>
        </w:rPr>
      </w:pPr>
      <w:r w:rsidRPr="002B4B0F">
        <w:rPr>
          <w:rFonts w:ascii="Arial Narrow" w:eastAsiaTheme="minorHAnsi" w:hAnsi="Arial Narrow" w:cs="Arial"/>
          <w:sz w:val="22"/>
          <w:szCs w:val="22"/>
        </w:rPr>
        <w:t>1.</w:t>
      </w:r>
      <w:r>
        <w:rPr>
          <w:rFonts w:ascii="Arial Narrow" w:eastAsiaTheme="minorHAnsi" w:hAnsi="Arial Narrow" w:cs="Arial"/>
          <w:sz w:val="22"/>
          <w:szCs w:val="22"/>
        </w:rPr>
        <w:tab/>
      </w:r>
      <w:r w:rsidRPr="002B4B0F">
        <w:rPr>
          <w:rFonts w:ascii="Arial Narrow" w:eastAsiaTheme="minorHAnsi" w:hAnsi="Arial Narrow" w:cs="Arial"/>
          <w:sz w:val="22"/>
          <w:szCs w:val="22"/>
        </w:rPr>
        <w:t>No cups, drinking containers, or food will be allowed at the dispensing window except cups used for</w:t>
      </w:r>
      <w:r>
        <w:rPr>
          <w:rFonts w:ascii="Arial Narrow" w:eastAsiaTheme="minorHAnsi" w:hAnsi="Arial Narrow" w:cs="Arial"/>
          <w:sz w:val="22"/>
          <w:szCs w:val="22"/>
        </w:rPr>
        <w:t xml:space="preserve"> </w:t>
      </w:r>
      <w:r w:rsidRPr="002B4B0F">
        <w:rPr>
          <w:rFonts w:ascii="Arial Narrow" w:eastAsiaTheme="minorHAnsi" w:hAnsi="Arial Narrow" w:cs="Arial"/>
          <w:sz w:val="22"/>
          <w:szCs w:val="22"/>
        </w:rPr>
        <w:t>dispensing purposes.</w:t>
      </w:r>
    </w:p>
    <w:p w14:paraId="3DB6E744" w14:textId="77777777" w:rsidR="002B4B0F" w:rsidRPr="002B4B0F" w:rsidRDefault="002B4B0F" w:rsidP="002B4B0F">
      <w:pPr>
        <w:pStyle w:val="ListParagraph"/>
        <w:autoSpaceDE w:val="0"/>
        <w:autoSpaceDN w:val="0"/>
        <w:adjustRightInd w:val="0"/>
        <w:ind w:left="1530" w:hanging="360"/>
        <w:rPr>
          <w:rFonts w:ascii="Arial Narrow" w:eastAsiaTheme="minorHAnsi" w:hAnsi="Arial Narrow" w:cs="Arial"/>
          <w:sz w:val="22"/>
          <w:szCs w:val="22"/>
        </w:rPr>
      </w:pPr>
      <w:r w:rsidRPr="002B4B0F">
        <w:rPr>
          <w:rFonts w:ascii="Arial Narrow" w:eastAsiaTheme="minorHAnsi" w:hAnsi="Arial Narrow" w:cs="Arial"/>
          <w:sz w:val="22"/>
          <w:szCs w:val="22"/>
        </w:rPr>
        <w:t>2.</w:t>
      </w:r>
      <w:r>
        <w:rPr>
          <w:rFonts w:ascii="Arial Narrow" w:eastAsiaTheme="minorHAnsi" w:hAnsi="Arial Narrow" w:cs="Arial"/>
          <w:sz w:val="22"/>
          <w:szCs w:val="22"/>
        </w:rPr>
        <w:tab/>
      </w:r>
      <w:r w:rsidRPr="002B4B0F">
        <w:rPr>
          <w:rFonts w:ascii="Arial Narrow" w:eastAsiaTheme="minorHAnsi" w:hAnsi="Arial Narrow" w:cs="Arial"/>
          <w:sz w:val="22"/>
          <w:szCs w:val="22"/>
        </w:rPr>
        <w:t>The use of cell phones is prohibited at the dispensing window to minimize distraction.</w:t>
      </w:r>
    </w:p>
    <w:p w14:paraId="2CD2E476" w14:textId="4D72B2C1" w:rsidR="002B4B0F" w:rsidRPr="002B4B0F" w:rsidRDefault="002B4B0F" w:rsidP="002B4B0F">
      <w:pPr>
        <w:pStyle w:val="ListParagraph"/>
        <w:autoSpaceDE w:val="0"/>
        <w:autoSpaceDN w:val="0"/>
        <w:adjustRightInd w:val="0"/>
        <w:ind w:left="1530" w:hanging="360"/>
        <w:rPr>
          <w:rFonts w:ascii="Arial Narrow" w:eastAsiaTheme="minorHAnsi" w:hAnsi="Arial Narrow" w:cs="Arial"/>
          <w:sz w:val="22"/>
          <w:szCs w:val="22"/>
        </w:rPr>
      </w:pPr>
      <w:r w:rsidRPr="002B4B0F">
        <w:rPr>
          <w:rFonts w:ascii="Arial Narrow" w:eastAsiaTheme="minorHAnsi" w:hAnsi="Arial Narrow" w:cs="Arial"/>
          <w:sz w:val="22"/>
          <w:szCs w:val="22"/>
        </w:rPr>
        <w:t>3.</w:t>
      </w:r>
      <w:r>
        <w:rPr>
          <w:rFonts w:ascii="Arial Narrow" w:eastAsiaTheme="minorHAnsi" w:hAnsi="Arial Narrow" w:cs="Arial"/>
          <w:sz w:val="22"/>
          <w:szCs w:val="22"/>
        </w:rPr>
        <w:tab/>
      </w:r>
      <w:r w:rsidRPr="002B4B0F">
        <w:rPr>
          <w:rFonts w:ascii="Arial Narrow" w:eastAsiaTheme="minorHAnsi" w:hAnsi="Arial Narrow" w:cs="Arial"/>
          <w:sz w:val="22"/>
          <w:szCs w:val="22"/>
        </w:rPr>
        <w:t xml:space="preserve">All members must speak after receiving their methadone dose to </w:t>
      </w:r>
      <w:r w:rsidR="00156DDF" w:rsidRPr="002B4B0F">
        <w:rPr>
          <w:rFonts w:ascii="Arial Narrow" w:eastAsiaTheme="minorHAnsi" w:hAnsi="Arial Narrow" w:cs="Arial"/>
          <w:sz w:val="22"/>
          <w:szCs w:val="22"/>
        </w:rPr>
        <w:t>ensure</w:t>
      </w:r>
      <w:r w:rsidRPr="002B4B0F">
        <w:rPr>
          <w:rFonts w:ascii="Arial Narrow" w:eastAsiaTheme="minorHAnsi" w:hAnsi="Arial Narrow" w:cs="Arial"/>
          <w:sz w:val="22"/>
          <w:szCs w:val="22"/>
        </w:rPr>
        <w:t xml:space="preserve"> that the medication has been</w:t>
      </w:r>
      <w:r>
        <w:rPr>
          <w:rFonts w:ascii="Arial Narrow" w:eastAsiaTheme="minorHAnsi" w:hAnsi="Arial Narrow" w:cs="Arial"/>
          <w:sz w:val="22"/>
          <w:szCs w:val="22"/>
        </w:rPr>
        <w:t xml:space="preserve"> </w:t>
      </w:r>
      <w:r w:rsidRPr="002B4B0F">
        <w:rPr>
          <w:rFonts w:ascii="Arial Narrow" w:eastAsiaTheme="minorHAnsi" w:hAnsi="Arial Narrow" w:cs="Arial"/>
          <w:sz w:val="22"/>
          <w:szCs w:val="22"/>
        </w:rPr>
        <w:t>ingested.</w:t>
      </w:r>
    </w:p>
    <w:p w14:paraId="319344A8" w14:textId="0BEB67EC" w:rsidR="002B4B0F" w:rsidRDefault="002B4B0F" w:rsidP="002B4B0F">
      <w:pPr>
        <w:pStyle w:val="ListParagraph"/>
        <w:autoSpaceDE w:val="0"/>
        <w:autoSpaceDN w:val="0"/>
        <w:adjustRightInd w:val="0"/>
        <w:ind w:left="1530" w:hanging="360"/>
        <w:rPr>
          <w:rFonts w:ascii="Arial Narrow" w:eastAsiaTheme="minorHAnsi" w:hAnsi="Arial Narrow" w:cs="Arial"/>
          <w:sz w:val="22"/>
          <w:szCs w:val="22"/>
        </w:rPr>
      </w:pPr>
      <w:r w:rsidRPr="002B4B0F">
        <w:rPr>
          <w:rFonts w:ascii="Arial Narrow" w:eastAsiaTheme="minorHAnsi" w:hAnsi="Arial Narrow" w:cs="Arial"/>
          <w:sz w:val="22"/>
          <w:szCs w:val="22"/>
        </w:rPr>
        <w:t>4.</w:t>
      </w:r>
      <w:r>
        <w:rPr>
          <w:rFonts w:ascii="Arial Narrow" w:eastAsiaTheme="minorHAnsi" w:hAnsi="Arial Narrow" w:cs="Arial"/>
          <w:sz w:val="22"/>
          <w:szCs w:val="22"/>
        </w:rPr>
        <w:tab/>
      </w:r>
      <w:r w:rsidRPr="002B4B0F">
        <w:rPr>
          <w:rFonts w:ascii="Arial Narrow" w:eastAsiaTheme="minorHAnsi" w:hAnsi="Arial Narrow" w:cs="Arial"/>
          <w:sz w:val="22"/>
          <w:szCs w:val="22"/>
        </w:rPr>
        <w:t>All take</w:t>
      </w:r>
      <w:r w:rsidR="00886302">
        <w:rPr>
          <w:rFonts w:ascii="Arial Narrow" w:eastAsiaTheme="minorHAnsi" w:hAnsi="Arial Narrow" w:cs="Arial"/>
          <w:sz w:val="22"/>
          <w:szCs w:val="22"/>
        </w:rPr>
        <w:t>-</w:t>
      </w:r>
      <w:r w:rsidRPr="002B4B0F">
        <w:rPr>
          <w:rFonts w:ascii="Arial Narrow" w:eastAsiaTheme="minorHAnsi" w:hAnsi="Arial Narrow" w:cs="Arial"/>
          <w:sz w:val="22"/>
          <w:szCs w:val="22"/>
        </w:rPr>
        <w:t>home medication is labeled with the clinic name, address, and telephone number.</w:t>
      </w:r>
    </w:p>
    <w:p w14:paraId="79BDA6F0" w14:textId="77777777" w:rsidR="002B4B0F" w:rsidRPr="002B4B0F" w:rsidRDefault="002B4B0F" w:rsidP="002B4B0F">
      <w:pPr>
        <w:pStyle w:val="ListParagraph"/>
        <w:autoSpaceDE w:val="0"/>
        <w:autoSpaceDN w:val="0"/>
        <w:adjustRightInd w:val="0"/>
        <w:ind w:left="1530" w:hanging="360"/>
        <w:rPr>
          <w:rFonts w:ascii="Arial Narrow" w:eastAsiaTheme="minorHAnsi" w:hAnsi="Arial Narrow" w:cs="Arial"/>
          <w:sz w:val="22"/>
          <w:szCs w:val="22"/>
        </w:rPr>
      </w:pPr>
    </w:p>
    <w:p w14:paraId="7BBA3115" w14:textId="77777777" w:rsidR="002B4B0F" w:rsidRPr="002B4B0F" w:rsidRDefault="002B4B0F" w:rsidP="00041F71">
      <w:pPr>
        <w:pStyle w:val="ListParagraph"/>
        <w:autoSpaceDE w:val="0"/>
        <w:autoSpaceDN w:val="0"/>
        <w:adjustRightInd w:val="0"/>
        <w:ind w:left="1170" w:hanging="450"/>
        <w:rPr>
          <w:rFonts w:ascii="Arial Narrow" w:eastAsiaTheme="minorHAnsi" w:hAnsi="Arial Narrow" w:cs="Arial"/>
          <w:b/>
          <w:sz w:val="22"/>
          <w:szCs w:val="22"/>
        </w:rPr>
      </w:pPr>
      <w:r w:rsidRPr="002B4B0F">
        <w:rPr>
          <w:rFonts w:ascii="Arial Narrow" w:eastAsiaTheme="minorHAnsi" w:hAnsi="Arial Narrow" w:cs="Arial"/>
          <w:b/>
          <w:sz w:val="22"/>
          <w:szCs w:val="22"/>
        </w:rPr>
        <w:t>B.</w:t>
      </w:r>
      <w:r w:rsidR="00041F71">
        <w:rPr>
          <w:rFonts w:ascii="Arial Narrow" w:eastAsiaTheme="minorHAnsi" w:hAnsi="Arial Narrow" w:cs="Arial"/>
          <w:b/>
          <w:sz w:val="22"/>
          <w:szCs w:val="22"/>
        </w:rPr>
        <w:tab/>
      </w:r>
      <w:r w:rsidRPr="002B4B0F">
        <w:rPr>
          <w:rFonts w:ascii="Arial Narrow" w:eastAsiaTheme="minorHAnsi" w:hAnsi="Arial Narrow" w:cs="Arial"/>
          <w:b/>
          <w:sz w:val="22"/>
          <w:szCs w:val="22"/>
        </w:rPr>
        <w:t xml:space="preserve">Administrative/Clinical </w:t>
      </w:r>
      <w:r>
        <w:rPr>
          <w:rFonts w:ascii="Arial Narrow" w:eastAsiaTheme="minorHAnsi" w:hAnsi="Arial Narrow" w:cs="Arial"/>
          <w:b/>
          <w:sz w:val="22"/>
          <w:szCs w:val="22"/>
        </w:rPr>
        <w:t>I</w:t>
      </w:r>
      <w:r w:rsidRPr="002B4B0F">
        <w:rPr>
          <w:rFonts w:ascii="Arial Narrow" w:eastAsiaTheme="minorHAnsi" w:hAnsi="Arial Narrow" w:cs="Arial"/>
          <w:b/>
          <w:sz w:val="22"/>
          <w:szCs w:val="22"/>
        </w:rPr>
        <w:t>ssues</w:t>
      </w:r>
    </w:p>
    <w:p w14:paraId="30F9E20C" w14:textId="60FE831A" w:rsidR="002B4B0F" w:rsidRPr="002B4B0F" w:rsidRDefault="002B4B0F" w:rsidP="002B4B0F">
      <w:pPr>
        <w:pStyle w:val="ListParagraph"/>
        <w:autoSpaceDE w:val="0"/>
        <w:autoSpaceDN w:val="0"/>
        <w:adjustRightInd w:val="0"/>
        <w:ind w:left="1530" w:hanging="360"/>
        <w:rPr>
          <w:rFonts w:ascii="Arial Narrow" w:eastAsiaTheme="minorHAnsi" w:hAnsi="Arial Narrow" w:cs="Arial"/>
          <w:sz w:val="22"/>
          <w:szCs w:val="22"/>
        </w:rPr>
      </w:pPr>
      <w:r>
        <w:rPr>
          <w:rFonts w:ascii="Arial Narrow" w:eastAsiaTheme="minorHAnsi" w:hAnsi="Arial Narrow" w:cs="Arial"/>
          <w:sz w:val="22"/>
          <w:szCs w:val="22"/>
        </w:rPr>
        <w:t>1.</w:t>
      </w:r>
      <w:r>
        <w:rPr>
          <w:rFonts w:ascii="Arial Narrow" w:eastAsiaTheme="minorHAnsi" w:hAnsi="Arial Narrow" w:cs="Arial"/>
          <w:sz w:val="22"/>
          <w:szCs w:val="22"/>
        </w:rPr>
        <w:tab/>
      </w:r>
      <w:r w:rsidRPr="002B4B0F">
        <w:rPr>
          <w:rFonts w:ascii="Arial Narrow" w:eastAsiaTheme="minorHAnsi" w:hAnsi="Arial Narrow" w:cs="Arial"/>
          <w:sz w:val="22"/>
          <w:szCs w:val="22"/>
        </w:rPr>
        <w:t>All members will be reviewed for unsupervised use of methadone medication (take</w:t>
      </w:r>
      <w:r w:rsidR="00886302">
        <w:rPr>
          <w:rFonts w:ascii="Arial Narrow" w:eastAsiaTheme="minorHAnsi" w:hAnsi="Arial Narrow" w:cs="Arial"/>
          <w:sz w:val="22"/>
          <w:szCs w:val="22"/>
        </w:rPr>
        <w:t>-</w:t>
      </w:r>
      <w:r w:rsidRPr="002B4B0F">
        <w:rPr>
          <w:rFonts w:ascii="Arial Narrow" w:eastAsiaTheme="minorHAnsi" w:hAnsi="Arial Narrow" w:cs="Arial"/>
          <w:sz w:val="22"/>
          <w:szCs w:val="22"/>
        </w:rPr>
        <w:t>homes) at all levels.</w:t>
      </w:r>
    </w:p>
    <w:p w14:paraId="7D61C417" w14:textId="4857FEB4" w:rsidR="002B4B0F" w:rsidRPr="002B4B0F" w:rsidRDefault="002B4B0F" w:rsidP="002B4B0F">
      <w:pPr>
        <w:pStyle w:val="ListParagraph"/>
        <w:autoSpaceDE w:val="0"/>
        <w:autoSpaceDN w:val="0"/>
        <w:adjustRightInd w:val="0"/>
        <w:ind w:left="1530" w:hanging="360"/>
        <w:rPr>
          <w:rFonts w:ascii="Arial Narrow" w:eastAsiaTheme="minorHAnsi" w:hAnsi="Arial Narrow" w:cs="Arial"/>
          <w:sz w:val="22"/>
          <w:szCs w:val="22"/>
        </w:rPr>
      </w:pPr>
      <w:r>
        <w:rPr>
          <w:rFonts w:ascii="Arial Narrow" w:eastAsiaTheme="minorHAnsi" w:hAnsi="Arial Narrow" w:cs="Arial"/>
          <w:sz w:val="22"/>
          <w:szCs w:val="22"/>
        </w:rPr>
        <w:t>2.</w:t>
      </w:r>
      <w:r>
        <w:rPr>
          <w:rFonts w:ascii="Arial Narrow" w:eastAsiaTheme="minorHAnsi" w:hAnsi="Arial Narrow" w:cs="Arial"/>
          <w:sz w:val="22"/>
          <w:szCs w:val="22"/>
        </w:rPr>
        <w:tab/>
      </w:r>
      <w:r w:rsidRPr="002B4B0F">
        <w:rPr>
          <w:rFonts w:ascii="Arial Narrow" w:eastAsiaTheme="minorHAnsi" w:hAnsi="Arial Narrow" w:cs="Arial"/>
          <w:sz w:val="22"/>
          <w:szCs w:val="22"/>
        </w:rPr>
        <w:t xml:space="preserve">Policies for loss or theft of </w:t>
      </w:r>
      <w:r w:rsidR="00156DDF" w:rsidRPr="002B4B0F">
        <w:rPr>
          <w:rFonts w:ascii="Arial Narrow" w:eastAsiaTheme="minorHAnsi" w:hAnsi="Arial Narrow" w:cs="Arial"/>
          <w:sz w:val="22"/>
          <w:szCs w:val="22"/>
        </w:rPr>
        <w:t>take-home</w:t>
      </w:r>
      <w:r w:rsidRPr="002B4B0F">
        <w:rPr>
          <w:rFonts w:ascii="Arial Narrow" w:eastAsiaTheme="minorHAnsi" w:hAnsi="Arial Narrow" w:cs="Arial"/>
          <w:sz w:val="22"/>
          <w:szCs w:val="22"/>
        </w:rPr>
        <w:t xml:space="preserve"> medication will be strictly enforced.</w:t>
      </w:r>
    </w:p>
    <w:p w14:paraId="2AACAF7A" w14:textId="02440896" w:rsidR="002B4B0F" w:rsidRPr="002B4B0F" w:rsidRDefault="002B4B0F" w:rsidP="002B4B0F">
      <w:pPr>
        <w:pStyle w:val="ListParagraph"/>
        <w:autoSpaceDE w:val="0"/>
        <w:autoSpaceDN w:val="0"/>
        <w:adjustRightInd w:val="0"/>
        <w:ind w:left="1530" w:hanging="360"/>
        <w:rPr>
          <w:rFonts w:ascii="Arial Narrow" w:eastAsiaTheme="minorHAnsi" w:hAnsi="Arial Narrow" w:cs="Arial"/>
          <w:sz w:val="22"/>
          <w:szCs w:val="22"/>
        </w:rPr>
      </w:pPr>
      <w:r w:rsidRPr="002B4B0F">
        <w:rPr>
          <w:rFonts w:ascii="Arial Narrow" w:eastAsiaTheme="minorHAnsi" w:hAnsi="Arial Narrow" w:cs="Arial"/>
          <w:sz w:val="22"/>
          <w:szCs w:val="22"/>
        </w:rPr>
        <w:t>3.</w:t>
      </w:r>
      <w:r>
        <w:rPr>
          <w:rFonts w:ascii="Arial Narrow" w:eastAsiaTheme="minorHAnsi" w:hAnsi="Arial Narrow" w:cs="Arial"/>
          <w:sz w:val="22"/>
          <w:szCs w:val="22"/>
        </w:rPr>
        <w:tab/>
      </w:r>
      <w:r w:rsidRPr="002B4B0F">
        <w:rPr>
          <w:rFonts w:ascii="Arial Narrow" w:eastAsiaTheme="minorHAnsi" w:hAnsi="Arial Narrow" w:cs="Arial"/>
          <w:sz w:val="22"/>
          <w:szCs w:val="22"/>
        </w:rPr>
        <w:t xml:space="preserve">Upon any changes in members' </w:t>
      </w:r>
      <w:r w:rsidR="00156DDF" w:rsidRPr="002B4B0F">
        <w:rPr>
          <w:rFonts w:ascii="Arial Narrow" w:eastAsiaTheme="minorHAnsi" w:hAnsi="Arial Narrow" w:cs="Arial"/>
          <w:sz w:val="22"/>
          <w:szCs w:val="22"/>
        </w:rPr>
        <w:t>take-home</w:t>
      </w:r>
      <w:r w:rsidRPr="002B4B0F">
        <w:rPr>
          <w:rFonts w:ascii="Arial Narrow" w:eastAsiaTheme="minorHAnsi" w:hAnsi="Arial Narrow" w:cs="Arial"/>
          <w:sz w:val="22"/>
          <w:szCs w:val="22"/>
        </w:rPr>
        <w:t xml:space="preserve"> level</w:t>
      </w:r>
      <w:r w:rsidR="00FD5563">
        <w:rPr>
          <w:rFonts w:ascii="Arial Narrow" w:eastAsiaTheme="minorHAnsi" w:hAnsi="Arial Narrow" w:cs="Arial"/>
          <w:sz w:val="22"/>
          <w:szCs w:val="22"/>
        </w:rPr>
        <w:t>,</w:t>
      </w:r>
      <w:r w:rsidRPr="002B4B0F">
        <w:rPr>
          <w:rFonts w:ascii="Arial Narrow" w:eastAsiaTheme="minorHAnsi" w:hAnsi="Arial Narrow" w:cs="Arial"/>
          <w:sz w:val="22"/>
          <w:szCs w:val="22"/>
        </w:rPr>
        <w:t xml:space="preserve"> medication loss and theft policies will be reviewed with the</w:t>
      </w:r>
      <w:r>
        <w:rPr>
          <w:rFonts w:ascii="Arial Narrow" w:eastAsiaTheme="minorHAnsi" w:hAnsi="Arial Narrow" w:cs="Arial"/>
          <w:sz w:val="22"/>
          <w:szCs w:val="22"/>
        </w:rPr>
        <w:t xml:space="preserve"> member.</w:t>
      </w:r>
    </w:p>
    <w:p w14:paraId="3DD49E62" w14:textId="77777777" w:rsidR="002B4B0F" w:rsidRPr="002B4B0F" w:rsidRDefault="002B4B0F" w:rsidP="002B4B0F">
      <w:pPr>
        <w:pStyle w:val="ListParagraph"/>
        <w:autoSpaceDE w:val="0"/>
        <w:autoSpaceDN w:val="0"/>
        <w:adjustRightInd w:val="0"/>
        <w:ind w:left="1530" w:hanging="360"/>
        <w:rPr>
          <w:rFonts w:ascii="Arial Narrow" w:eastAsiaTheme="minorHAnsi" w:hAnsi="Arial Narrow" w:cs="Arial"/>
          <w:sz w:val="22"/>
          <w:szCs w:val="22"/>
        </w:rPr>
      </w:pPr>
      <w:r w:rsidRPr="002B4B0F">
        <w:rPr>
          <w:rFonts w:ascii="Arial Narrow" w:eastAsiaTheme="minorHAnsi" w:hAnsi="Arial Narrow" w:cs="Arial"/>
          <w:sz w:val="22"/>
          <w:szCs w:val="22"/>
        </w:rPr>
        <w:t>4.</w:t>
      </w:r>
      <w:r>
        <w:rPr>
          <w:rFonts w:ascii="Arial Narrow" w:eastAsiaTheme="minorHAnsi" w:hAnsi="Arial Narrow" w:cs="Arial"/>
          <w:sz w:val="22"/>
          <w:szCs w:val="22"/>
        </w:rPr>
        <w:tab/>
      </w:r>
      <w:r w:rsidRPr="002B4B0F">
        <w:rPr>
          <w:rFonts w:ascii="Arial Narrow" w:eastAsiaTheme="minorHAnsi" w:hAnsi="Arial Narrow" w:cs="Arial"/>
          <w:sz w:val="22"/>
          <w:szCs w:val="22"/>
        </w:rPr>
        <w:t>All members will sign</w:t>
      </w:r>
      <w:r w:rsidR="00041F71">
        <w:rPr>
          <w:rFonts w:ascii="Arial Narrow" w:eastAsiaTheme="minorHAnsi" w:hAnsi="Arial Narrow" w:cs="Arial"/>
          <w:sz w:val="22"/>
          <w:szCs w:val="22"/>
        </w:rPr>
        <w:t xml:space="preserve"> a</w:t>
      </w:r>
      <w:r w:rsidRPr="002B4B0F">
        <w:rPr>
          <w:rFonts w:ascii="Arial Narrow" w:eastAsiaTheme="minorHAnsi" w:hAnsi="Arial Narrow" w:cs="Arial"/>
          <w:sz w:val="22"/>
          <w:szCs w:val="22"/>
        </w:rPr>
        <w:t xml:space="preserve"> </w:t>
      </w:r>
      <w:r w:rsidR="00041F71" w:rsidRPr="002B4B0F">
        <w:rPr>
          <w:rFonts w:ascii="Arial Narrow" w:eastAsiaTheme="minorHAnsi" w:hAnsi="Arial Narrow" w:cs="Arial"/>
          <w:sz w:val="22"/>
          <w:szCs w:val="22"/>
        </w:rPr>
        <w:t>Consent</w:t>
      </w:r>
      <w:r w:rsidRPr="002B4B0F">
        <w:rPr>
          <w:rFonts w:ascii="Arial Narrow" w:eastAsiaTheme="minorHAnsi" w:hAnsi="Arial Narrow" w:cs="Arial"/>
          <w:i/>
          <w:iCs/>
          <w:sz w:val="22"/>
          <w:szCs w:val="22"/>
        </w:rPr>
        <w:t xml:space="preserve"> for Registry Disclosure </w:t>
      </w:r>
      <w:r w:rsidRPr="002B4B0F">
        <w:rPr>
          <w:rFonts w:ascii="Arial Narrow" w:eastAsiaTheme="minorHAnsi" w:hAnsi="Arial Narrow" w:cs="Arial"/>
          <w:sz w:val="22"/>
          <w:szCs w:val="22"/>
        </w:rPr>
        <w:t>allowing the clinic to verify enrollment with other</w:t>
      </w:r>
      <w:r>
        <w:rPr>
          <w:rFonts w:ascii="Arial Narrow" w:eastAsiaTheme="minorHAnsi" w:hAnsi="Arial Narrow" w:cs="Arial"/>
          <w:sz w:val="22"/>
          <w:szCs w:val="22"/>
        </w:rPr>
        <w:t xml:space="preserve"> </w:t>
      </w:r>
      <w:r w:rsidRPr="002B4B0F">
        <w:rPr>
          <w:rFonts w:ascii="Arial Narrow" w:eastAsiaTheme="minorHAnsi" w:hAnsi="Arial Narrow" w:cs="Arial"/>
          <w:sz w:val="22"/>
          <w:szCs w:val="22"/>
        </w:rPr>
        <w:t>clinics in the area.</w:t>
      </w:r>
    </w:p>
    <w:p w14:paraId="20CCDEE2" w14:textId="09947695" w:rsidR="002B4B0F" w:rsidRPr="002B4B0F" w:rsidRDefault="002B4B0F" w:rsidP="002B4B0F">
      <w:pPr>
        <w:pStyle w:val="ListParagraph"/>
        <w:autoSpaceDE w:val="0"/>
        <w:autoSpaceDN w:val="0"/>
        <w:adjustRightInd w:val="0"/>
        <w:ind w:left="1530" w:hanging="360"/>
        <w:rPr>
          <w:rFonts w:ascii="Arial Narrow" w:eastAsiaTheme="minorHAnsi" w:hAnsi="Arial Narrow" w:cs="Arial"/>
          <w:sz w:val="22"/>
          <w:szCs w:val="22"/>
        </w:rPr>
      </w:pPr>
      <w:r>
        <w:rPr>
          <w:rFonts w:ascii="Arial Narrow" w:eastAsiaTheme="minorHAnsi" w:hAnsi="Arial Narrow" w:cs="Arial"/>
          <w:sz w:val="22"/>
          <w:szCs w:val="22"/>
        </w:rPr>
        <w:t>5.</w:t>
      </w:r>
      <w:r>
        <w:rPr>
          <w:rFonts w:ascii="Arial Narrow" w:eastAsiaTheme="minorHAnsi" w:hAnsi="Arial Narrow" w:cs="Arial"/>
          <w:sz w:val="22"/>
          <w:szCs w:val="22"/>
        </w:rPr>
        <w:tab/>
      </w:r>
      <w:r w:rsidRPr="002B4B0F">
        <w:rPr>
          <w:rFonts w:ascii="Arial Narrow" w:eastAsiaTheme="minorHAnsi" w:hAnsi="Arial Narrow" w:cs="Arial"/>
          <w:sz w:val="22"/>
          <w:szCs w:val="22"/>
        </w:rPr>
        <w:t>Members unable to account for their methadone or found to be diverting or abusing their methadone in any</w:t>
      </w:r>
      <w:r>
        <w:rPr>
          <w:rFonts w:ascii="Arial Narrow" w:eastAsiaTheme="minorHAnsi" w:hAnsi="Arial Narrow" w:cs="Arial"/>
          <w:sz w:val="22"/>
          <w:szCs w:val="22"/>
        </w:rPr>
        <w:t xml:space="preserve"> </w:t>
      </w:r>
      <w:r w:rsidRPr="002B4B0F">
        <w:rPr>
          <w:rFonts w:ascii="Arial Narrow" w:eastAsiaTheme="minorHAnsi" w:hAnsi="Arial Narrow" w:cs="Arial"/>
          <w:sz w:val="22"/>
          <w:szCs w:val="22"/>
        </w:rPr>
        <w:t>way (</w:t>
      </w:r>
      <w:r w:rsidR="00156DDF">
        <w:rPr>
          <w:rFonts w:ascii="Arial Narrow" w:eastAsiaTheme="minorHAnsi" w:hAnsi="Arial Narrow" w:cs="Arial"/>
          <w:sz w:val="22"/>
          <w:szCs w:val="22"/>
        </w:rPr>
        <w:t>i.</w:t>
      </w:r>
      <w:r w:rsidR="00156DDF" w:rsidRPr="002B4B0F">
        <w:rPr>
          <w:rFonts w:ascii="Arial Narrow" w:eastAsiaTheme="minorHAnsi" w:hAnsi="Arial Narrow" w:cs="Arial"/>
          <w:sz w:val="22"/>
          <w:szCs w:val="22"/>
        </w:rPr>
        <w:t>e</w:t>
      </w:r>
      <w:r w:rsidRPr="002B4B0F">
        <w:rPr>
          <w:rFonts w:ascii="Arial Narrow" w:eastAsiaTheme="minorHAnsi" w:hAnsi="Arial Narrow" w:cs="Arial"/>
          <w:sz w:val="22"/>
          <w:szCs w:val="22"/>
        </w:rPr>
        <w:t>. sales, unauthorized multiple methadone prescriptions) could be administratively discharged from</w:t>
      </w:r>
      <w:r>
        <w:rPr>
          <w:rFonts w:ascii="Arial Narrow" w:eastAsiaTheme="minorHAnsi" w:hAnsi="Arial Narrow" w:cs="Arial"/>
          <w:sz w:val="22"/>
          <w:szCs w:val="22"/>
        </w:rPr>
        <w:t xml:space="preserve"> </w:t>
      </w:r>
      <w:r w:rsidRPr="002B4B0F">
        <w:rPr>
          <w:rFonts w:ascii="Arial Narrow" w:eastAsiaTheme="minorHAnsi" w:hAnsi="Arial Narrow" w:cs="Arial"/>
          <w:sz w:val="22"/>
          <w:szCs w:val="22"/>
        </w:rPr>
        <w:t>services.</w:t>
      </w:r>
    </w:p>
    <w:p w14:paraId="6E8F504D" w14:textId="77777777" w:rsidR="002B4B0F" w:rsidRDefault="002B4B0F" w:rsidP="002B4B0F">
      <w:pPr>
        <w:pStyle w:val="ListParagraph"/>
        <w:autoSpaceDE w:val="0"/>
        <w:autoSpaceDN w:val="0"/>
        <w:adjustRightInd w:val="0"/>
        <w:ind w:left="1530" w:hanging="360"/>
        <w:rPr>
          <w:rFonts w:ascii="Arial Narrow" w:eastAsiaTheme="minorHAnsi" w:hAnsi="Arial Narrow" w:cs="Arial"/>
          <w:sz w:val="22"/>
          <w:szCs w:val="22"/>
        </w:rPr>
      </w:pPr>
      <w:r w:rsidRPr="002B4B0F">
        <w:rPr>
          <w:rFonts w:ascii="Arial Narrow" w:eastAsiaTheme="minorHAnsi" w:hAnsi="Arial Narrow" w:cs="Arial"/>
          <w:sz w:val="22"/>
          <w:szCs w:val="22"/>
        </w:rPr>
        <w:lastRenderedPageBreak/>
        <w:t>6.</w:t>
      </w:r>
      <w:r>
        <w:rPr>
          <w:rFonts w:ascii="Arial Narrow" w:eastAsiaTheme="minorHAnsi" w:hAnsi="Arial Narrow" w:cs="Arial"/>
          <w:sz w:val="22"/>
          <w:szCs w:val="22"/>
        </w:rPr>
        <w:tab/>
      </w:r>
      <w:r w:rsidRPr="002B4B0F">
        <w:rPr>
          <w:rFonts w:ascii="Arial Narrow" w:eastAsiaTheme="minorHAnsi" w:hAnsi="Arial Narrow" w:cs="Arial"/>
          <w:sz w:val="22"/>
          <w:szCs w:val="22"/>
        </w:rPr>
        <w:t>If necessary, concerns regarding diversion will be brought to the attention of local law enforcement</w:t>
      </w:r>
      <w:r>
        <w:rPr>
          <w:rFonts w:ascii="Arial Narrow" w:eastAsiaTheme="minorHAnsi" w:hAnsi="Arial Narrow" w:cs="Arial"/>
          <w:sz w:val="22"/>
          <w:szCs w:val="22"/>
        </w:rPr>
        <w:t xml:space="preserve"> </w:t>
      </w:r>
      <w:r w:rsidRPr="002B4B0F">
        <w:rPr>
          <w:rFonts w:ascii="Arial Narrow" w:eastAsiaTheme="minorHAnsi" w:hAnsi="Arial Narrow" w:cs="Arial"/>
          <w:sz w:val="22"/>
          <w:szCs w:val="22"/>
        </w:rPr>
        <w:t>agencies.</w:t>
      </w:r>
    </w:p>
    <w:p w14:paraId="0B088FC3" w14:textId="77777777" w:rsidR="002B4B0F" w:rsidRPr="002B4B0F" w:rsidRDefault="002B4B0F" w:rsidP="002B4B0F">
      <w:pPr>
        <w:pStyle w:val="ListParagraph"/>
        <w:autoSpaceDE w:val="0"/>
        <w:autoSpaceDN w:val="0"/>
        <w:adjustRightInd w:val="0"/>
        <w:rPr>
          <w:rFonts w:ascii="Arial Narrow" w:eastAsiaTheme="minorHAnsi" w:hAnsi="Arial Narrow" w:cs="Arial"/>
          <w:sz w:val="22"/>
          <w:szCs w:val="22"/>
        </w:rPr>
      </w:pPr>
    </w:p>
    <w:p w14:paraId="627FF3FE" w14:textId="77777777" w:rsidR="002B4B0F" w:rsidRPr="002B4B0F" w:rsidRDefault="002B4B0F" w:rsidP="00041F71">
      <w:pPr>
        <w:pStyle w:val="ListParagraph"/>
        <w:autoSpaceDE w:val="0"/>
        <w:autoSpaceDN w:val="0"/>
        <w:adjustRightInd w:val="0"/>
        <w:ind w:left="1170" w:hanging="450"/>
        <w:rPr>
          <w:rFonts w:ascii="Arial Narrow" w:eastAsiaTheme="minorHAnsi" w:hAnsi="Arial Narrow" w:cs="Arial"/>
          <w:b/>
          <w:sz w:val="22"/>
          <w:szCs w:val="22"/>
        </w:rPr>
      </w:pPr>
      <w:r w:rsidRPr="002B4B0F">
        <w:rPr>
          <w:rFonts w:ascii="Arial Narrow" w:eastAsiaTheme="minorHAnsi" w:hAnsi="Arial Narrow" w:cs="Arial"/>
          <w:b/>
          <w:sz w:val="22"/>
          <w:szCs w:val="22"/>
        </w:rPr>
        <w:t>C.</w:t>
      </w:r>
      <w:r w:rsidR="00041F71">
        <w:rPr>
          <w:rFonts w:ascii="Arial Narrow" w:eastAsiaTheme="minorHAnsi" w:hAnsi="Arial Narrow" w:cs="Arial"/>
          <w:b/>
          <w:sz w:val="22"/>
          <w:szCs w:val="22"/>
        </w:rPr>
        <w:tab/>
      </w:r>
      <w:r w:rsidRPr="002B4B0F">
        <w:rPr>
          <w:rFonts w:ascii="Arial Narrow" w:eastAsiaTheme="minorHAnsi" w:hAnsi="Arial Narrow" w:cs="Arial"/>
          <w:b/>
          <w:sz w:val="22"/>
          <w:szCs w:val="22"/>
        </w:rPr>
        <w:t>Staff and Diversion</w:t>
      </w:r>
    </w:p>
    <w:p w14:paraId="61C05467" w14:textId="542F744D" w:rsidR="002B4B0F" w:rsidRPr="002B4B0F" w:rsidRDefault="002B4B0F" w:rsidP="002B4B0F">
      <w:pPr>
        <w:pStyle w:val="ListParagraph"/>
        <w:autoSpaceDE w:val="0"/>
        <w:autoSpaceDN w:val="0"/>
        <w:adjustRightInd w:val="0"/>
        <w:ind w:left="1530" w:hanging="360"/>
        <w:rPr>
          <w:rFonts w:ascii="Arial Narrow" w:eastAsiaTheme="minorHAnsi" w:hAnsi="Arial Narrow" w:cs="Arial"/>
          <w:sz w:val="22"/>
          <w:szCs w:val="22"/>
        </w:rPr>
      </w:pPr>
      <w:r>
        <w:rPr>
          <w:rFonts w:ascii="Arial Narrow" w:eastAsiaTheme="minorHAnsi" w:hAnsi="Arial Narrow" w:cs="Arial"/>
          <w:sz w:val="22"/>
          <w:szCs w:val="22"/>
        </w:rPr>
        <w:t>1.</w:t>
      </w:r>
      <w:r>
        <w:rPr>
          <w:rFonts w:ascii="Arial Narrow" w:eastAsiaTheme="minorHAnsi" w:hAnsi="Arial Narrow" w:cs="Arial"/>
          <w:sz w:val="22"/>
          <w:szCs w:val="22"/>
        </w:rPr>
        <w:tab/>
      </w:r>
      <w:r w:rsidRPr="002B4B0F">
        <w:rPr>
          <w:rFonts w:ascii="Arial Narrow" w:eastAsiaTheme="minorHAnsi" w:hAnsi="Arial Narrow" w:cs="Arial"/>
          <w:sz w:val="22"/>
          <w:szCs w:val="22"/>
        </w:rPr>
        <w:t>Only limited staff (</w:t>
      </w:r>
      <w:r w:rsidR="00F2745E">
        <w:rPr>
          <w:rFonts w:ascii="Arial Narrow" w:eastAsiaTheme="minorHAnsi" w:hAnsi="Arial Narrow" w:cs="Arial"/>
          <w:sz w:val="22"/>
          <w:szCs w:val="22"/>
        </w:rPr>
        <w:t>Director of Nursing)</w:t>
      </w:r>
      <w:r w:rsidRPr="002B4B0F">
        <w:rPr>
          <w:rFonts w:ascii="Arial Narrow" w:eastAsiaTheme="minorHAnsi" w:hAnsi="Arial Narrow" w:cs="Arial"/>
          <w:sz w:val="22"/>
          <w:szCs w:val="22"/>
        </w:rPr>
        <w:t>, methadone assigned dispensing nurses</w:t>
      </w:r>
      <w:r w:rsidR="00041F71">
        <w:rPr>
          <w:rFonts w:ascii="Arial Narrow" w:eastAsiaTheme="minorHAnsi" w:hAnsi="Arial Narrow" w:cs="Arial"/>
          <w:sz w:val="22"/>
          <w:szCs w:val="22"/>
        </w:rPr>
        <w:t>, and</w:t>
      </w:r>
      <w:r w:rsidRPr="002B4B0F">
        <w:rPr>
          <w:rFonts w:ascii="Arial Narrow" w:eastAsiaTheme="minorHAnsi" w:hAnsi="Arial Narrow" w:cs="Arial"/>
          <w:sz w:val="22"/>
          <w:szCs w:val="22"/>
        </w:rPr>
        <w:t xml:space="preserve"> Behavioral</w:t>
      </w:r>
      <w:r>
        <w:rPr>
          <w:rFonts w:ascii="Arial Narrow" w:eastAsiaTheme="minorHAnsi" w:hAnsi="Arial Narrow" w:cs="Arial"/>
          <w:sz w:val="22"/>
          <w:szCs w:val="22"/>
        </w:rPr>
        <w:t xml:space="preserve"> </w:t>
      </w:r>
      <w:r w:rsidRPr="002B4B0F">
        <w:rPr>
          <w:rFonts w:ascii="Arial Narrow" w:eastAsiaTheme="minorHAnsi" w:hAnsi="Arial Narrow" w:cs="Arial"/>
          <w:sz w:val="22"/>
          <w:szCs w:val="22"/>
        </w:rPr>
        <w:t xml:space="preserve">Health Medical Providers) have access to the methadone </w:t>
      </w:r>
      <w:r w:rsidR="008F2F00">
        <w:rPr>
          <w:rFonts w:ascii="Arial Narrow" w:eastAsiaTheme="minorHAnsi" w:hAnsi="Arial Narrow" w:cs="Arial"/>
          <w:sz w:val="22"/>
          <w:szCs w:val="22"/>
        </w:rPr>
        <w:t xml:space="preserve">and buprenorphine </w:t>
      </w:r>
      <w:r w:rsidRPr="002B4B0F">
        <w:rPr>
          <w:rFonts w:ascii="Arial Narrow" w:eastAsiaTheme="minorHAnsi" w:hAnsi="Arial Narrow" w:cs="Arial"/>
          <w:sz w:val="22"/>
          <w:szCs w:val="22"/>
        </w:rPr>
        <w:t>medication. All medication is secured according</w:t>
      </w:r>
      <w:r>
        <w:rPr>
          <w:rFonts w:ascii="Arial Narrow" w:eastAsiaTheme="minorHAnsi" w:hAnsi="Arial Narrow" w:cs="Arial"/>
          <w:sz w:val="22"/>
          <w:szCs w:val="22"/>
        </w:rPr>
        <w:t xml:space="preserve"> </w:t>
      </w:r>
      <w:r w:rsidRPr="002B4B0F">
        <w:rPr>
          <w:rFonts w:ascii="Arial Narrow" w:eastAsiaTheme="minorHAnsi" w:hAnsi="Arial Narrow" w:cs="Arial"/>
          <w:sz w:val="22"/>
          <w:szCs w:val="22"/>
        </w:rPr>
        <w:t>to DEA guidelines in a secured area with limited access.</w:t>
      </w:r>
    </w:p>
    <w:p w14:paraId="2A72DA4C" w14:textId="3C9367DD" w:rsidR="002B4B0F" w:rsidRPr="002B4B0F" w:rsidRDefault="002B4B0F" w:rsidP="002B4B0F">
      <w:pPr>
        <w:pStyle w:val="ListParagraph"/>
        <w:autoSpaceDE w:val="0"/>
        <w:autoSpaceDN w:val="0"/>
        <w:adjustRightInd w:val="0"/>
        <w:ind w:left="1530" w:hanging="360"/>
        <w:rPr>
          <w:rFonts w:ascii="Arial Narrow" w:eastAsiaTheme="minorHAnsi" w:hAnsi="Arial Narrow" w:cs="Arial"/>
          <w:sz w:val="22"/>
          <w:szCs w:val="22"/>
        </w:rPr>
      </w:pPr>
      <w:r>
        <w:rPr>
          <w:rFonts w:ascii="Arial Narrow" w:eastAsiaTheme="minorHAnsi" w:hAnsi="Arial Narrow" w:cs="Arial"/>
          <w:sz w:val="22"/>
          <w:szCs w:val="22"/>
        </w:rPr>
        <w:t>2.</w:t>
      </w:r>
      <w:r>
        <w:rPr>
          <w:rFonts w:ascii="Arial Narrow" w:eastAsiaTheme="minorHAnsi" w:hAnsi="Arial Narrow" w:cs="Arial"/>
          <w:sz w:val="22"/>
          <w:szCs w:val="22"/>
        </w:rPr>
        <w:tab/>
      </w:r>
      <w:r w:rsidRPr="002B4B0F">
        <w:rPr>
          <w:rFonts w:ascii="Arial Narrow" w:eastAsiaTheme="minorHAnsi" w:hAnsi="Arial Narrow" w:cs="Arial"/>
          <w:sz w:val="22"/>
          <w:szCs w:val="22"/>
        </w:rPr>
        <w:t>All personnel with access to methadone</w:t>
      </w:r>
      <w:r w:rsidR="00F2745E">
        <w:rPr>
          <w:rFonts w:ascii="Arial Narrow" w:eastAsiaTheme="minorHAnsi" w:hAnsi="Arial Narrow" w:cs="Arial"/>
          <w:sz w:val="22"/>
          <w:szCs w:val="22"/>
        </w:rPr>
        <w:t xml:space="preserve"> and buprenorphine</w:t>
      </w:r>
      <w:r w:rsidRPr="002B4B0F">
        <w:rPr>
          <w:rFonts w:ascii="Arial Narrow" w:eastAsiaTheme="minorHAnsi" w:hAnsi="Arial Narrow" w:cs="Arial"/>
          <w:sz w:val="22"/>
          <w:szCs w:val="22"/>
        </w:rPr>
        <w:t xml:space="preserve"> will undergo a criminal background check as part of the new hire</w:t>
      </w:r>
      <w:r>
        <w:rPr>
          <w:rFonts w:ascii="Arial Narrow" w:eastAsiaTheme="minorHAnsi" w:hAnsi="Arial Narrow" w:cs="Arial"/>
          <w:sz w:val="22"/>
          <w:szCs w:val="22"/>
        </w:rPr>
        <w:t xml:space="preserve"> </w:t>
      </w:r>
      <w:r w:rsidRPr="002B4B0F">
        <w:rPr>
          <w:rFonts w:ascii="Arial Narrow" w:eastAsiaTheme="minorHAnsi" w:hAnsi="Arial Narrow" w:cs="Arial"/>
          <w:sz w:val="22"/>
          <w:szCs w:val="22"/>
        </w:rPr>
        <w:t xml:space="preserve">process and annually. </w:t>
      </w:r>
      <w:r w:rsidR="00156DDF" w:rsidRPr="002B4B0F">
        <w:rPr>
          <w:rFonts w:ascii="Arial Narrow" w:eastAsiaTheme="minorHAnsi" w:hAnsi="Arial Narrow" w:cs="Arial"/>
          <w:sz w:val="22"/>
          <w:szCs w:val="22"/>
        </w:rPr>
        <w:t>Additionally,</w:t>
      </w:r>
      <w:r w:rsidRPr="002B4B0F">
        <w:rPr>
          <w:rFonts w:ascii="Arial Narrow" w:eastAsiaTheme="minorHAnsi" w:hAnsi="Arial Narrow" w:cs="Arial"/>
          <w:sz w:val="22"/>
          <w:szCs w:val="22"/>
        </w:rPr>
        <w:t xml:space="preserve"> the DEA (Drug Enforcement Agency) will be provided with personnel's</w:t>
      </w:r>
      <w:r>
        <w:rPr>
          <w:rFonts w:ascii="Arial Narrow" w:eastAsiaTheme="minorHAnsi" w:hAnsi="Arial Narrow" w:cs="Arial"/>
          <w:sz w:val="22"/>
          <w:szCs w:val="22"/>
        </w:rPr>
        <w:t xml:space="preserve"> </w:t>
      </w:r>
      <w:r w:rsidRPr="002B4B0F">
        <w:rPr>
          <w:rFonts w:ascii="Arial Narrow" w:eastAsiaTheme="minorHAnsi" w:hAnsi="Arial Narrow" w:cs="Arial"/>
          <w:sz w:val="22"/>
          <w:szCs w:val="22"/>
        </w:rPr>
        <w:t>demographics to conduct their own internal record review for past or pending charges.</w:t>
      </w:r>
    </w:p>
    <w:p w14:paraId="132D5826" w14:textId="027EA76F" w:rsidR="002B4B0F" w:rsidRPr="002B4B0F" w:rsidRDefault="002B4B0F" w:rsidP="002B4B0F">
      <w:pPr>
        <w:pStyle w:val="ListParagraph"/>
        <w:autoSpaceDE w:val="0"/>
        <w:autoSpaceDN w:val="0"/>
        <w:adjustRightInd w:val="0"/>
        <w:ind w:left="1530" w:hanging="360"/>
        <w:rPr>
          <w:rFonts w:ascii="Arial Narrow" w:eastAsiaTheme="minorHAnsi" w:hAnsi="Arial Narrow" w:cs="Arial"/>
          <w:sz w:val="22"/>
          <w:szCs w:val="22"/>
        </w:rPr>
      </w:pPr>
      <w:r>
        <w:rPr>
          <w:rFonts w:ascii="Arial Narrow" w:eastAsiaTheme="minorHAnsi" w:hAnsi="Arial Narrow" w:cs="Arial"/>
          <w:sz w:val="22"/>
          <w:szCs w:val="22"/>
        </w:rPr>
        <w:t>3.</w:t>
      </w:r>
      <w:r>
        <w:rPr>
          <w:rFonts w:ascii="Arial Narrow" w:eastAsiaTheme="minorHAnsi" w:hAnsi="Arial Narrow" w:cs="Arial"/>
          <w:sz w:val="22"/>
          <w:szCs w:val="22"/>
        </w:rPr>
        <w:tab/>
      </w:r>
      <w:r w:rsidRPr="002B4B0F">
        <w:rPr>
          <w:rFonts w:ascii="Arial Narrow" w:eastAsiaTheme="minorHAnsi" w:hAnsi="Arial Narrow" w:cs="Arial"/>
          <w:sz w:val="22"/>
          <w:szCs w:val="22"/>
        </w:rPr>
        <w:t>CODAC reviews</w:t>
      </w:r>
      <w:r w:rsidR="00FD5563">
        <w:rPr>
          <w:rFonts w:ascii="Arial Narrow" w:eastAsiaTheme="minorHAnsi" w:hAnsi="Arial Narrow" w:cs="Arial"/>
          <w:sz w:val="22"/>
          <w:szCs w:val="22"/>
        </w:rPr>
        <w:t xml:space="preserve"> the</w:t>
      </w:r>
      <w:r w:rsidRPr="002B4B0F">
        <w:rPr>
          <w:rFonts w:ascii="Arial Narrow" w:eastAsiaTheme="minorHAnsi" w:hAnsi="Arial Narrow" w:cs="Arial"/>
          <w:sz w:val="22"/>
          <w:szCs w:val="22"/>
        </w:rPr>
        <w:t xml:space="preserve"> status of staff licenses quarterly.</w:t>
      </w:r>
    </w:p>
    <w:p w14:paraId="4D9B68AB" w14:textId="77777777" w:rsidR="002B4B0F" w:rsidRPr="002B4B0F" w:rsidRDefault="002B4B0F" w:rsidP="002B4B0F">
      <w:pPr>
        <w:pStyle w:val="ListParagraph"/>
        <w:autoSpaceDE w:val="0"/>
        <w:autoSpaceDN w:val="0"/>
        <w:adjustRightInd w:val="0"/>
        <w:ind w:left="1530" w:hanging="360"/>
        <w:rPr>
          <w:rFonts w:ascii="Arial Narrow" w:eastAsiaTheme="minorHAnsi" w:hAnsi="Arial Narrow" w:cs="Arial"/>
          <w:sz w:val="22"/>
          <w:szCs w:val="22"/>
        </w:rPr>
      </w:pPr>
      <w:r w:rsidRPr="002B4B0F">
        <w:rPr>
          <w:rFonts w:ascii="Arial Narrow" w:eastAsiaTheme="minorHAnsi" w:hAnsi="Arial Narrow" w:cs="Arial"/>
          <w:sz w:val="22"/>
          <w:szCs w:val="22"/>
        </w:rPr>
        <w:t xml:space="preserve">4. </w:t>
      </w:r>
      <w:r>
        <w:rPr>
          <w:rFonts w:ascii="Arial Narrow" w:eastAsiaTheme="minorHAnsi" w:hAnsi="Arial Narrow" w:cs="Arial"/>
          <w:sz w:val="22"/>
          <w:szCs w:val="22"/>
        </w:rPr>
        <w:tab/>
      </w:r>
      <w:r w:rsidRPr="002B4B0F">
        <w:rPr>
          <w:rFonts w:ascii="Arial Narrow" w:eastAsiaTheme="minorHAnsi" w:hAnsi="Arial Narrow" w:cs="Arial"/>
          <w:sz w:val="22"/>
          <w:szCs w:val="22"/>
        </w:rPr>
        <w:t>All thefts, losses, and spillage are reported or documented as required to the DEA and the State Board of</w:t>
      </w:r>
      <w:r>
        <w:rPr>
          <w:rFonts w:ascii="Arial Narrow" w:eastAsiaTheme="minorHAnsi" w:hAnsi="Arial Narrow" w:cs="Arial"/>
          <w:sz w:val="22"/>
          <w:szCs w:val="22"/>
        </w:rPr>
        <w:t xml:space="preserve"> </w:t>
      </w:r>
      <w:r w:rsidRPr="002B4B0F">
        <w:rPr>
          <w:rFonts w:ascii="Arial Narrow" w:eastAsiaTheme="minorHAnsi" w:hAnsi="Arial Narrow" w:cs="Arial"/>
          <w:sz w:val="22"/>
          <w:szCs w:val="22"/>
        </w:rPr>
        <w:t>Pharmacy and</w:t>
      </w:r>
      <w:r>
        <w:rPr>
          <w:rFonts w:ascii="Arial Narrow" w:eastAsiaTheme="minorHAnsi" w:hAnsi="Arial Narrow" w:cs="Arial"/>
          <w:sz w:val="22"/>
          <w:szCs w:val="22"/>
        </w:rPr>
        <w:t xml:space="preserve"> </w:t>
      </w:r>
      <w:r w:rsidRPr="002B4B0F">
        <w:rPr>
          <w:rFonts w:ascii="Arial Narrow" w:eastAsiaTheme="minorHAnsi" w:hAnsi="Arial Narrow" w:cs="Arial"/>
          <w:sz w:val="22"/>
          <w:szCs w:val="22"/>
        </w:rPr>
        <w:t>Program Director.</w:t>
      </w:r>
    </w:p>
    <w:p w14:paraId="5E0B512B" w14:textId="150D3D13" w:rsidR="002B4B0F" w:rsidRPr="002B4B0F" w:rsidRDefault="002B4B0F" w:rsidP="002B4B0F">
      <w:pPr>
        <w:pStyle w:val="ListParagraph"/>
        <w:autoSpaceDE w:val="0"/>
        <w:autoSpaceDN w:val="0"/>
        <w:adjustRightInd w:val="0"/>
        <w:ind w:left="1530" w:hanging="360"/>
        <w:rPr>
          <w:rFonts w:ascii="Arial Narrow" w:eastAsiaTheme="minorHAnsi" w:hAnsi="Arial Narrow" w:cs="Arial"/>
          <w:sz w:val="22"/>
          <w:szCs w:val="22"/>
        </w:rPr>
      </w:pPr>
      <w:r>
        <w:rPr>
          <w:rFonts w:ascii="Arial Narrow" w:eastAsiaTheme="minorHAnsi" w:hAnsi="Arial Narrow" w:cs="Arial"/>
          <w:sz w:val="22"/>
          <w:szCs w:val="22"/>
        </w:rPr>
        <w:t>5.</w:t>
      </w:r>
      <w:r>
        <w:rPr>
          <w:rFonts w:ascii="Arial Narrow" w:eastAsiaTheme="minorHAnsi" w:hAnsi="Arial Narrow" w:cs="Arial"/>
          <w:sz w:val="22"/>
          <w:szCs w:val="22"/>
        </w:rPr>
        <w:tab/>
      </w:r>
      <w:r w:rsidRPr="002B4B0F">
        <w:rPr>
          <w:rFonts w:ascii="Arial Narrow" w:eastAsiaTheme="minorHAnsi" w:hAnsi="Arial Narrow" w:cs="Arial"/>
          <w:sz w:val="22"/>
          <w:szCs w:val="22"/>
        </w:rPr>
        <w:t>Only staff members or personnel designated in writing are allowed to receive methadone</w:t>
      </w:r>
      <w:r w:rsidR="00FD5563">
        <w:rPr>
          <w:rFonts w:ascii="Arial Narrow" w:eastAsiaTheme="minorHAnsi" w:hAnsi="Arial Narrow" w:cs="Arial"/>
          <w:sz w:val="22"/>
          <w:szCs w:val="22"/>
        </w:rPr>
        <w:t xml:space="preserve"> shipments</w:t>
      </w:r>
      <w:r w:rsidRPr="002B4B0F">
        <w:rPr>
          <w:rFonts w:ascii="Arial Narrow" w:eastAsiaTheme="minorHAnsi" w:hAnsi="Arial Narrow" w:cs="Arial"/>
          <w:sz w:val="22"/>
          <w:szCs w:val="22"/>
        </w:rPr>
        <w:t xml:space="preserve"> (or other narcotic</w:t>
      </w:r>
      <w:r>
        <w:rPr>
          <w:rFonts w:ascii="Arial Narrow" w:eastAsiaTheme="minorHAnsi" w:hAnsi="Arial Narrow" w:cs="Arial"/>
          <w:sz w:val="22"/>
          <w:szCs w:val="22"/>
        </w:rPr>
        <w:t xml:space="preserve"> </w:t>
      </w:r>
      <w:r w:rsidRPr="002B4B0F">
        <w:rPr>
          <w:rFonts w:ascii="Arial Narrow" w:eastAsiaTheme="minorHAnsi" w:hAnsi="Arial Narrow" w:cs="Arial"/>
          <w:sz w:val="22"/>
          <w:szCs w:val="22"/>
        </w:rPr>
        <w:t>shipments.)</w:t>
      </w:r>
    </w:p>
    <w:p w14:paraId="7335D1C8" w14:textId="77777777" w:rsidR="002B4B0F" w:rsidRPr="002B4B0F" w:rsidRDefault="002B4B0F" w:rsidP="002B4B0F">
      <w:pPr>
        <w:pStyle w:val="ListParagraph"/>
        <w:autoSpaceDE w:val="0"/>
        <w:autoSpaceDN w:val="0"/>
        <w:adjustRightInd w:val="0"/>
        <w:ind w:left="1530" w:hanging="360"/>
        <w:rPr>
          <w:rFonts w:ascii="Arial Narrow" w:eastAsiaTheme="minorHAnsi" w:hAnsi="Arial Narrow" w:cs="Arial"/>
          <w:sz w:val="22"/>
          <w:szCs w:val="22"/>
        </w:rPr>
      </w:pPr>
      <w:r w:rsidRPr="002B4B0F">
        <w:rPr>
          <w:rFonts w:ascii="Arial Narrow" w:eastAsiaTheme="minorHAnsi" w:hAnsi="Arial Narrow" w:cs="Arial"/>
          <w:sz w:val="22"/>
          <w:szCs w:val="22"/>
        </w:rPr>
        <w:t>6.</w:t>
      </w:r>
      <w:r>
        <w:rPr>
          <w:rFonts w:ascii="Arial Narrow" w:eastAsiaTheme="minorHAnsi" w:hAnsi="Arial Narrow" w:cs="Arial"/>
          <w:sz w:val="22"/>
          <w:szCs w:val="22"/>
        </w:rPr>
        <w:tab/>
      </w:r>
      <w:r w:rsidRPr="002B4B0F">
        <w:rPr>
          <w:rFonts w:ascii="Arial Narrow" w:eastAsiaTheme="minorHAnsi" w:hAnsi="Arial Narrow" w:cs="Arial"/>
          <w:sz w:val="22"/>
          <w:szCs w:val="22"/>
        </w:rPr>
        <w:t>Order forms for methadone and/or other narcotics are kept in a secure area by medical staff.</w:t>
      </w:r>
    </w:p>
    <w:p w14:paraId="72BDECD3" w14:textId="77777777" w:rsidR="002B4B0F" w:rsidRPr="002B4B0F" w:rsidRDefault="002B4B0F" w:rsidP="002B4B0F">
      <w:pPr>
        <w:pStyle w:val="ListParagraph"/>
        <w:autoSpaceDE w:val="0"/>
        <w:autoSpaceDN w:val="0"/>
        <w:adjustRightInd w:val="0"/>
        <w:ind w:left="1530" w:hanging="360"/>
        <w:rPr>
          <w:rFonts w:ascii="Arial Narrow" w:eastAsiaTheme="minorHAnsi" w:hAnsi="Arial Narrow" w:cs="Arial"/>
          <w:sz w:val="22"/>
          <w:szCs w:val="22"/>
        </w:rPr>
      </w:pPr>
      <w:r>
        <w:rPr>
          <w:rFonts w:ascii="Arial Narrow" w:eastAsiaTheme="minorHAnsi" w:hAnsi="Arial Narrow" w:cs="Arial"/>
          <w:sz w:val="22"/>
          <w:szCs w:val="22"/>
        </w:rPr>
        <w:t>7.</w:t>
      </w:r>
      <w:r>
        <w:rPr>
          <w:rFonts w:ascii="Arial Narrow" w:eastAsiaTheme="minorHAnsi" w:hAnsi="Arial Narrow" w:cs="Arial"/>
          <w:sz w:val="22"/>
          <w:szCs w:val="22"/>
        </w:rPr>
        <w:tab/>
      </w:r>
      <w:r w:rsidRPr="002B4B0F">
        <w:rPr>
          <w:rFonts w:ascii="Arial Narrow" w:eastAsiaTheme="minorHAnsi" w:hAnsi="Arial Narrow" w:cs="Arial"/>
          <w:sz w:val="22"/>
          <w:szCs w:val="22"/>
        </w:rPr>
        <w:t>DEA and agency procedures are followed for destruction of unused medication.</w:t>
      </w:r>
    </w:p>
    <w:p w14:paraId="7B334E90" w14:textId="77777777" w:rsidR="002B4B0F" w:rsidRPr="002B4B0F" w:rsidRDefault="002B4B0F" w:rsidP="002B4B0F">
      <w:pPr>
        <w:pStyle w:val="ListParagraph"/>
        <w:autoSpaceDE w:val="0"/>
        <w:autoSpaceDN w:val="0"/>
        <w:adjustRightInd w:val="0"/>
        <w:ind w:left="1530" w:hanging="360"/>
        <w:rPr>
          <w:rFonts w:ascii="Arial Narrow" w:eastAsiaTheme="minorHAnsi" w:hAnsi="Arial Narrow" w:cs="Arial"/>
          <w:sz w:val="22"/>
          <w:szCs w:val="22"/>
        </w:rPr>
      </w:pPr>
      <w:r>
        <w:rPr>
          <w:rFonts w:ascii="Arial Narrow" w:eastAsiaTheme="minorHAnsi" w:hAnsi="Arial Narrow" w:cs="Arial"/>
          <w:sz w:val="22"/>
          <w:szCs w:val="22"/>
        </w:rPr>
        <w:t>8.</w:t>
      </w:r>
      <w:r>
        <w:rPr>
          <w:rFonts w:ascii="Arial Narrow" w:eastAsiaTheme="minorHAnsi" w:hAnsi="Arial Narrow" w:cs="Arial"/>
          <w:sz w:val="22"/>
          <w:szCs w:val="22"/>
        </w:rPr>
        <w:tab/>
      </w:r>
      <w:r w:rsidRPr="002B4B0F">
        <w:rPr>
          <w:rFonts w:ascii="Arial Narrow" w:eastAsiaTheme="minorHAnsi" w:hAnsi="Arial Narrow" w:cs="Arial"/>
          <w:sz w:val="22"/>
          <w:szCs w:val="22"/>
        </w:rPr>
        <w:t>Staff found to be diverting opioids for other than the intended purpose will be subject to Human Resources</w:t>
      </w:r>
      <w:r>
        <w:rPr>
          <w:rFonts w:ascii="Arial Narrow" w:eastAsiaTheme="minorHAnsi" w:hAnsi="Arial Narrow" w:cs="Arial"/>
          <w:sz w:val="22"/>
          <w:szCs w:val="22"/>
        </w:rPr>
        <w:t xml:space="preserve"> </w:t>
      </w:r>
      <w:r w:rsidRPr="002B4B0F">
        <w:rPr>
          <w:rFonts w:ascii="Arial Narrow" w:eastAsiaTheme="minorHAnsi" w:hAnsi="Arial Narrow" w:cs="Arial"/>
          <w:sz w:val="22"/>
          <w:szCs w:val="22"/>
        </w:rPr>
        <w:t>policies for dismissal from employment and notification to the DEA.</w:t>
      </w:r>
    </w:p>
    <w:p w14:paraId="7A59EA83" w14:textId="77777777" w:rsidR="002B4B0F" w:rsidRPr="002B4B0F" w:rsidRDefault="002B4B0F" w:rsidP="002B4B0F">
      <w:pPr>
        <w:pStyle w:val="ListParagraph"/>
        <w:autoSpaceDE w:val="0"/>
        <w:autoSpaceDN w:val="0"/>
        <w:adjustRightInd w:val="0"/>
        <w:ind w:left="1530" w:hanging="360"/>
        <w:rPr>
          <w:rFonts w:ascii="Arial Narrow" w:eastAsiaTheme="minorHAnsi" w:hAnsi="Arial Narrow" w:cs="Arial"/>
          <w:sz w:val="22"/>
          <w:szCs w:val="22"/>
        </w:rPr>
      </w:pPr>
      <w:r w:rsidRPr="002B4B0F">
        <w:rPr>
          <w:rFonts w:ascii="Arial Narrow" w:eastAsiaTheme="minorHAnsi" w:hAnsi="Arial Narrow" w:cs="Arial"/>
          <w:sz w:val="22"/>
          <w:szCs w:val="22"/>
        </w:rPr>
        <w:t>9.</w:t>
      </w:r>
      <w:r>
        <w:rPr>
          <w:rFonts w:ascii="Arial Narrow" w:eastAsiaTheme="minorHAnsi" w:hAnsi="Arial Narrow" w:cs="Arial"/>
          <w:sz w:val="22"/>
          <w:szCs w:val="22"/>
        </w:rPr>
        <w:tab/>
      </w:r>
      <w:r w:rsidRPr="002B4B0F">
        <w:rPr>
          <w:rFonts w:ascii="Arial Narrow" w:eastAsiaTheme="minorHAnsi" w:hAnsi="Arial Narrow" w:cs="Arial"/>
          <w:sz w:val="22"/>
          <w:szCs w:val="22"/>
        </w:rPr>
        <w:t>The methadone medication will not be taken out once it is put away for the day without approval of the</w:t>
      </w:r>
      <w:r>
        <w:rPr>
          <w:rFonts w:ascii="Arial Narrow" w:eastAsiaTheme="minorHAnsi" w:hAnsi="Arial Narrow" w:cs="Arial"/>
          <w:sz w:val="22"/>
          <w:szCs w:val="22"/>
        </w:rPr>
        <w:t xml:space="preserve"> M</w:t>
      </w:r>
      <w:r w:rsidRPr="002B4B0F">
        <w:rPr>
          <w:rFonts w:ascii="Arial Narrow" w:eastAsiaTheme="minorHAnsi" w:hAnsi="Arial Narrow" w:cs="Arial"/>
          <w:sz w:val="22"/>
          <w:szCs w:val="22"/>
        </w:rPr>
        <w:t xml:space="preserve">edical </w:t>
      </w:r>
      <w:r>
        <w:rPr>
          <w:rFonts w:ascii="Arial Narrow" w:eastAsiaTheme="minorHAnsi" w:hAnsi="Arial Narrow" w:cs="Arial"/>
          <w:sz w:val="22"/>
          <w:szCs w:val="22"/>
        </w:rPr>
        <w:t>Director, P</w:t>
      </w:r>
      <w:r w:rsidRPr="002B4B0F">
        <w:rPr>
          <w:rFonts w:ascii="Arial Narrow" w:eastAsiaTheme="minorHAnsi" w:hAnsi="Arial Narrow" w:cs="Arial"/>
          <w:sz w:val="22"/>
          <w:szCs w:val="22"/>
        </w:rPr>
        <w:t>rogram Director</w:t>
      </w:r>
      <w:r w:rsidR="00AC0BB2">
        <w:rPr>
          <w:rFonts w:ascii="Arial Narrow" w:eastAsiaTheme="minorHAnsi" w:hAnsi="Arial Narrow" w:cs="Arial"/>
          <w:sz w:val="22"/>
          <w:szCs w:val="22"/>
        </w:rPr>
        <w:t>,</w:t>
      </w:r>
      <w:r w:rsidRPr="002B4B0F">
        <w:rPr>
          <w:rFonts w:ascii="Arial Narrow" w:eastAsiaTheme="minorHAnsi" w:hAnsi="Arial Narrow" w:cs="Arial"/>
          <w:sz w:val="22"/>
          <w:szCs w:val="22"/>
        </w:rPr>
        <w:t xml:space="preserve"> or designee.</w:t>
      </w:r>
    </w:p>
    <w:p w14:paraId="1E7828C8" w14:textId="77777777" w:rsidR="002B4B0F" w:rsidRPr="002B4B0F" w:rsidRDefault="002B4B0F" w:rsidP="002B4B0F">
      <w:pPr>
        <w:ind w:left="720"/>
        <w:rPr>
          <w:rFonts w:ascii="Arial Narrow" w:hAnsi="Arial Narrow"/>
          <w:bCs/>
          <w:sz w:val="22"/>
          <w:szCs w:val="22"/>
        </w:rPr>
      </w:pPr>
    </w:p>
    <w:p w14:paraId="02C1496A" w14:textId="28970F2F" w:rsidR="002B4B0F" w:rsidRPr="002B4B0F" w:rsidRDefault="002B4B0F" w:rsidP="002B4B0F">
      <w:pPr>
        <w:numPr>
          <w:ilvl w:val="0"/>
          <w:numId w:val="1"/>
        </w:numPr>
        <w:rPr>
          <w:rFonts w:ascii="Arial Narrow" w:hAnsi="Arial Narrow"/>
          <w:b/>
          <w:bCs/>
          <w:sz w:val="22"/>
          <w:szCs w:val="22"/>
        </w:rPr>
      </w:pPr>
      <w:r w:rsidRPr="002B4B0F">
        <w:rPr>
          <w:rFonts w:ascii="Arial Narrow" w:hAnsi="Arial Narrow"/>
          <w:b/>
          <w:bCs/>
          <w:sz w:val="22"/>
          <w:szCs w:val="22"/>
        </w:rPr>
        <w:t>REFERENCE</w:t>
      </w:r>
      <w:r w:rsidR="00693BAD">
        <w:rPr>
          <w:rFonts w:ascii="Arial Narrow" w:hAnsi="Arial Narrow"/>
          <w:b/>
          <w:bCs/>
          <w:sz w:val="22"/>
          <w:szCs w:val="22"/>
        </w:rPr>
        <w:t>S &amp; CITATIONS</w:t>
      </w:r>
    </w:p>
    <w:p w14:paraId="4C2A294B" w14:textId="77777777" w:rsidR="002B4B0F" w:rsidRPr="002B4B0F" w:rsidRDefault="002B4B0F" w:rsidP="002B4B0F">
      <w:pPr>
        <w:pStyle w:val="ListParagraph"/>
        <w:autoSpaceDE w:val="0"/>
        <w:autoSpaceDN w:val="0"/>
        <w:adjustRightInd w:val="0"/>
        <w:rPr>
          <w:rFonts w:ascii="Arial Narrow" w:eastAsiaTheme="minorHAnsi" w:hAnsi="Arial Narrow" w:cs="Arial"/>
          <w:sz w:val="22"/>
          <w:szCs w:val="22"/>
        </w:rPr>
      </w:pPr>
      <w:r w:rsidRPr="002B4B0F">
        <w:rPr>
          <w:rFonts w:ascii="Arial Narrow" w:eastAsiaTheme="minorHAnsi" w:hAnsi="Arial Narrow" w:cs="Arial"/>
          <w:sz w:val="22"/>
          <w:szCs w:val="22"/>
        </w:rPr>
        <w:t>M</w:t>
      </w:r>
      <w:r w:rsidR="00061FBE">
        <w:rPr>
          <w:rFonts w:ascii="Arial Narrow" w:eastAsiaTheme="minorHAnsi" w:hAnsi="Arial Narrow" w:cs="Arial"/>
          <w:sz w:val="22"/>
          <w:szCs w:val="22"/>
        </w:rPr>
        <w:t>AT</w:t>
      </w:r>
      <w:r w:rsidRPr="002B4B0F">
        <w:rPr>
          <w:rFonts w:ascii="Arial Narrow" w:eastAsiaTheme="minorHAnsi" w:hAnsi="Arial Narrow" w:cs="Arial"/>
          <w:sz w:val="22"/>
          <w:szCs w:val="22"/>
        </w:rPr>
        <w:t>-Medical-247-Controlled Substance Act.</w:t>
      </w:r>
    </w:p>
    <w:p w14:paraId="087F0E86" w14:textId="77777777" w:rsidR="002B4B0F" w:rsidRPr="002B4B0F" w:rsidRDefault="002B4B0F" w:rsidP="002B4B0F">
      <w:pPr>
        <w:pStyle w:val="ListParagraph"/>
        <w:rPr>
          <w:rFonts w:ascii="Arial Narrow" w:hAnsi="Arial Narrow"/>
          <w:sz w:val="22"/>
          <w:szCs w:val="22"/>
        </w:rPr>
      </w:pPr>
      <w:r w:rsidRPr="002B4B0F">
        <w:rPr>
          <w:rFonts w:ascii="Arial Narrow" w:eastAsiaTheme="minorHAnsi" w:hAnsi="Arial Narrow" w:cs="Arial"/>
          <w:sz w:val="22"/>
          <w:szCs w:val="22"/>
        </w:rPr>
        <w:t>Admin-326-Drug Free Workplace</w:t>
      </w:r>
    </w:p>
    <w:p w14:paraId="0D5CE0DB" w14:textId="77777777" w:rsidR="002B4B0F" w:rsidRPr="002B4B0F" w:rsidRDefault="002B4B0F" w:rsidP="002B4B0F">
      <w:pPr>
        <w:ind w:left="720"/>
        <w:rPr>
          <w:rFonts w:ascii="Arial Narrow" w:hAnsi="Arial Narrow"/>
          <w:bCs/>
          <w:sz w:val="22"/>
          <w:szCs w:val="22"/>
        </w:rPr>
      </w:pPr>
    </w:p>
    <w:p w14:paraId="3F2AF18C" w14:textId="3943739C" w:rsidR="002B4B0F" w:rsidRPr="002B4B0F" w:rsidRDefault="002B4B0F" w:rsidP="00287506">
      <w:pPr>
        <w:ind w:left="720"/>
        <w:rPr>
          <w:rFonts w:ascii="Arial Narrow" w:eastAsiaTheme="minorHAnsi" w:hAnsi="Arial Narrow" w:cs="Arial"/>
          <w:sz w:val="22"/>
          <w:szCs w:val="22"/>
        </w:rPr>
      </w:pPr>
    </w:p>
    <w:sectPr w:rsidR="002B4B0F" w:rsidRPr="002B4B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DD16B5"/>
    <w:multiLevelType w:val="hybridMultilevel"/>
    <w:tmpl w:val="A614F1E8"/>
    <w:lvl w:ilvl="0" w:tplc="D76AB662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19">
      <w:start w:val="1"/>
      <w:numFmt w:val="lowerLetter"/>
      <w:lvlText w:val="%4."/>
      <w:lvlJc w:val="left"/>
      <w:pPr>
        <w:ind w:left="2880" w:hanging="360"/>
      </w:pPr>
    </w:lvl>
    <w:lvl w:ilvl="4" w:tplc="0409001B">
      <w:start w:val="1"/>
      <w:numFmt w:val="lowerRoman"/>
      <w:lvlText w:val="%5."/>
      <w:lvlJc w:val="righ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1766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751F1CBA-2483-423D-BBC7-5F1BFCD2E2D6}"/>
    <w:docVar w:name="dgnword-eventsink" w:val="2182268606784"/>
  </w:docVars>
  <w:rsids>
    <w:rsidRoot w:val="00296280"/>
    <w:rsid w:val="00041F71"/>
    <w:rsid w:val="00061FBE"/>
    <w:rsid w:val="00156DDF"/>
    <w:rsid w:val="002818FF"/>
    <w:rsid w:val="00287506"/>
    <w:rsid w:val="00290103"/>
    <w:rsid w:val="00296280"/>
    <w:rsid w:val="002B4B0F"/>
    <w:rsid w:val="003272DA"/>
    <w:rsid w:val="003472BE"/>
    <w:rsid w:val="00414052"/>
    <w:rsid w:val="004D52DB"/>
    <w:rsid w:val="0050787D"/>
    <w:rsid w:val="00600882"/>
    <w:rsid w:val="006337ED"/>
    <w:rsid w:val="00635154"/>
    <w:rsid w:val="00693BAD"/>
    <w:rsid w:val="007056FA"/>
    <w:rsid w:val="007C307F"/>
    <w:rsid w:val="00826CD8"/>
    <w:rsid w:val="00875ECD"/>
    <w:rsid w:val="00886302"/>
    <w:rsid w:val="008913C5"/>
    <w:rsid w:val="008F2F00"/>
    <w:rsid w:val="00900848"/>
    <w:rsid w:val="00922706"/>
    <w:rsid w:val="009D7F99"/>
    <w:rsid w:val="00A75C0B"/>
    <w:rsid w:val="00AC0BB2"/>
    <w:rsid w:val="00AC626A"/>
    <w:rsid w:val="00AF4F1A"/>
    <w:rsid w:val="00B127C5"/>
    <w:rsid w:val="00B429F3"/>
    <w:rsid w:val="00E16D0B"/>
    <w:rsid w:val="00E4184D"/>
    <w:rsid w:val="00E43828"/>
    <w:rsid w:val="00F2745E"/>
    <w:rsid w:val="00FA1B11"/>
    <w:rsid w:val="00FD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6CFA9"/>
  <w15:docId w15:val="{CF018BF0-FB0F-40B7-A1A9-49DD57CD8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6280"/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96280"/>
    <w:pPr>
      <w:keepNext/>
      <w:pBdr>
        <w:top w:val="single" w:sz="4" w:space="1" w:color="auto"/>
      </w:pBdr>
      <w:outlineLvl w:val="1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296280"/>
    <w:pPr>
      <w:keepNext/>
      <w:ind w:right="-540"/>
      <w:outlineLvl w:val="3"/>
    </w:pPr>
    <w:rPr>
      <w:rFonts w:ascii="Arial Narrow" w:hAnsi="Arial Narro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962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6280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29628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296280"/>
    <w:rPr>
      <w:rFonts w:ascii="Arial Narrow" w:eastAsia="Times New Roman" w:hAnsi="Arial Narrow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2B4B0F"/>
    <w:pPr>
      <w:ind w:left="720"/>
      <w:contextualSpacing/>
    </w:pPr>
  </w:style>
  <w:style w:type="paragraph" w:styleId="Revision">
    <w:name w:val="Revision"/>
    <w:hidden/>
    <w:uiPriority w:val="99"/>
    <w:semiHidden/>
    <w:rsid w:val="00156DDF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D55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D556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D556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5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563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1" Type="http://schemas.openxmlformats.org/officeDocument/2006/relationships/image" Target="media/image3.png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image" Target="media/image2.jpeg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25386C445F6D4BA028B132396FFEEA" ma:contentTypeVersion="12" ma:contentTypeDescription="Create a new document." ma:contentTypeScope="" ma:versionID="a800d96aad7e3a2ad0b61f1e1b0b8dc7">
  <xsd:schema xmlns:xsd="http://www.w3.org/2001/XMLSchema" xmlns:xs="http://www.w3.org/2001/XMLSchema" xmlns:p="http://schemas.microsoft.com/office/2006/metadata/properties" xmlns:ns2="d383eacf-e3cc-44e8-9ca6-2022944d8bb9" xmlns:ns3="193936fc-4d6c-4ec8-a678-ea1baf30dde9" targetNamespace="http://schemas.microsoft.com/office/2006/metadata/properties" ma:root="true" ma:fieldsID="8c4ac5f01a00bd1f2051b38349dc29ab" ns2:_="" ns3:_="">
    <xsd:import namespace="d383eacf-e3cc-44e8-9ca6-2022944d8bb9"/>
    <xsd:import namespace="193936fc-4d6c-4ec8-a678-ea1baf30dd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83eacf-e3cc-44e8-9ca6-2022944d8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936fc-4d6c-4ec8-a678-ea1baf30dde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49eedbc-95bc-43d8-a373-470ce89426c1}" ma:internalName="TaxCatchAll" ma:showField="CatchAllData" ma:web="193936fc-4d6c-4ec8-a678-ea1baf30dd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83eacf-e3cc-44e8-9ca6-2022944d8bb9">
      <Terms xmlns="http://schemas.microsoft.com/office/infopath/2007/PartnerControls"/>
    </lcf76f155ced4ddcb4097134ff3c332f>
    <TaxCatchAll xmlns="193936fc-4d6c-4ec8-a678-ea1baf30dde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CEFDBA-B136-4009-AB39-750FF0941B8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9558EE7-F184-48DE-9AC7-2035C03A1467}"/>
</file>

<file path=customXml/itemProps3.xml><?xml version="1.0" encoding="utf-8"?>
<ds:datastoreItem xmlns:ds="http://schemas.openxmlformats.org/officeDocument/2006/customXml" ds:itemID="{A4FFC078-F965-49D4-91A6-770D2421CB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CFFCA0-074A-4E98-8564-19D28F94AB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539</Words>
  <Characters>3091</Characters>
  <Application>Microsoft Office Word</Application>
  <DocSecurity>0</DocSecurity>
  <Lines>89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CODAC Behavioral Health Services</Company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Nanette Knight</dc:creator>
  <cp:lastModifiedBy>Alexander Offord</cp:lastModifiedBy>
  <cp:revision>3</cp:revision>
  <dcterms:created xsi:type="dcterms:W3CDTF">2025-11-04T21:11:00Z</dcterms:created>
  <dcterms:modified xsi:type="dcterms:W3CDTF">2025-11-04T21:11:00Z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0x0101002A25386C445F6D4BA028B132396FFEEA</vt:lpwstr>
  </property>
</Properties>
</file>